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Ecosystem</w:t>
      </w:r>
    </w:p>
    <w:bookmarkStart w:id="28" w:name="X721acaddb1935598f34e252bdd3c857a5334c4d"/>
    <w:p>
      <w:pPr>
        <w:pStyle w:val="Heading1"/>
      </w:pPr>
      <w:r>
        <w:t xml:space="preserve">Thesis Proposal: Strategic Project Manager Integration for Sustainable Growth in Israel Tel Aviv's Innovation Landscape</w:t>
      </w:r>
    </w:p>
    <w:bookmarkStart w:id="20" w:name="abstract"/>
    <w:p>
      <w:pPr>
        <w:pStyle w:val="Heading2"/>
      </w:pPr>
      <w:r>
        <w:t xml:space="preserve">Abstract</w:t>
      </w:r>
    </w:p>
    <w:p>
      <w:pPr>
        <w:pStyle w:val="FirstParagraph"/>
      </w:pPr>
      <w:r>
        <w:t xml:space="preserve">This Thesis Proposal outlines a comprehensive research initiative investigating the critical role of the modern Project Manager within Israel Tel Aviv's rapidly evolving technology and startup ecosystem. Focusing on the unique socio-economic and cultural dynamics of Israel Tel Aviv, this study addresses a pressing gap in contemporary project management literature: how specialized Project Manager competencies directly correlate with organizational success metrics in one of the world's most agile innovation hubs. The research will develop a contextually tailored framework for Project Manager effectiveness, specifically designed to navigate Tel Aviv's high-pressure environment characterized by cross-cultural teams, rapid scaling demands, and intense global competition. With Tel Aviv consistently ranked among the top 5 global startup ecosystems (Startup Genome 2023), understanding the precise contribution of strategic Project Management is not merely academic but a business imperative for local enterprises and international investors alike.</w:t>
      </w:r>
    </w:p>
    <w:bookmarkEnd w:id="20"/>
    <w:bookmarkStart w:id="21" w:name="introduction-and-research-context"/>
    <w:p>
      <w:pPr>
        <w:pStyle w:val="Heading2"/>
      </w:pPr>
      <w:r>
        <w:t xml:space="preserve">Introduction and Research Context</w:t>
      </w:r>
    </w:p>
    <w:p>
      <w:pPr>
        <w:pStyle w:val="FirstParagraph"/>
      </w:pPr>
      <w:r>
        <w:t xml:space="preserve">Israel Tel Aviv stands as a global beacon of technological innovation, housing over 1,500 startups and numerous multinational R&amp;D centers. The city's ecosystem thrives on speed, adaptability, and resilience—traits that place immense pressure on the Project Manager role. Unlike traditional corporate settings in Western Europe or North America, managing projects in Tel Aviv demands nuanced understanding of Israeli business culture: a preference for direct communication, flat hierarchies, high tolerance for ambiguity ("chutzpah"), and the constant need to balance rapid execution with meticulous risk management. Current project management methodologies often fail to account for these specific dynamics. This Thesis Proposal argues that a tailored approach to the Project Manager's function is essential not only for project success but also for sustaining Tel Aviv's leadership in global innovation. The research will explicitly investigate how adapting standard PM practices to Israel Tel Aviv's context generates measurable competitive advantages.</w:t>
      </w:r>
    </w:p>
    <w:bookmarkEnd w:id="21"/>
    <w:bookmarkStart w:id="22" w:name="problem-statement"/>
    <w:p>
      <w:pPr>
        <w:pStyle w:val="Heading2"/>
      </w:pPr>
      <w:r>
        <w:t xml:space="preserve">Problem Statement</w:t>
      </w:r>
    </w:p>
    <w:p>
      <w:pPr>
        <w:pStyle w:val="FirstParagraph"/>
      </w:pPr>
      <w:r>
        <w:t xml:space="preserve">A significant disconnect exists between generic international Project Management standards and the operational realities faced by teams in Israel Tel Aviv. Existing frameworks (e.g., PMBOK, Agile) often emphasize processes over cultural adaptation, leading to:</w:t>
      </w:r>
    </w:p>
    <w:p>
      <w:pPr>
        <w:numPr>
          <w:ilvl w:val="0"/>
          <w:numId w:val="1001"/>
        </w:numPr>
        <w:pStyle w:val="Compact"/>
      </w:pPr>
      <w:r>
        <w:t xml:space="preserve">High project failure rates in local startups due to misaligned communication styles.</w:t>
      </w:r>
    </w:p>
    <w:p>
      <w:pPr>
        <w:numPr>
          <w:ilvl w:val="0"/>
          <w:numId w:val="1001"/>
        </w:numPr>
        <w:pStyle w:val="Compact"/>
      </w:pPr>
      <w:r>
        <w:t xml:space="preserve">Inefficient resource allocation when managing mixed Israeli and international teams across time zones.</w:t>
      </w:r>
    </w:p>
    <w:p>
      <w:pPr>
        <w:numPr>
          <w:ilvl w:val="0"/>
          <w:numId w:val="1001"/>
        </w:numPr>
        <w:pStyle w:val="Compact"/>
      </w:pPr>
      <w:r>
        <w:t xml:space="preserve">Underutilization of the Project Manager as a strategic business partner rather than a task coordinator.</w:t>
      </w:r>
    </w:p>
    <w:p>
      <w:pPr>
        <w:pStyle w:val="FirstParagraph"/>
      </w:pPr>
      <w:r>
        <w:t xml:space="preserve">This gap directly impacts Tel Aviv's economic output, where project delays or mismanagement can derail funding rounds, damage reputation, and hinder Israel's global tech competitiveness. The critical need for evidence-based strategies specific to the Israel Tel Aviv environment necessitates this Thesis Proposal on Project Manager optimization.</w:t>
      </w:r>
    </w:p>
    <w:bookmarkEnd w:id="22"/>
    <w:bookmarkStart w:id="23" w:name="research-objectives"/>
    <w:p>
      <w:pPr>
        <w:pStyle w:val="Heading2"/>
      </w:pPr>
      <w:r>
        <w:t xml:space="preserve">Research Objectives</w:t>
      </w:r>
    </w:p>
    <w:p>
      <w:pPr>
        <w:numPr>
          <w:ilvl w:val="0"/>
          <w:numId w:val="1002"/>
        </w:numPr>
        <w:pStyle w:val="Compact"/>
      </w:pPr>
      <w:r>
        <w:t xml:space="preserve">To identify and validate the core competencies required of a Project Manager specifically within Israel Tel Aviv's startup and scale-up ecosystem (e.g., navigating regulatory nuances, managing Israeli military-technology transfer, fostering rapid pivots).</w:t>
      </w:r>
    </w:p>
    <w:p>
      <w:pPr>
        <w:numPr>
          <w:ilvl w:val="0"/>
          <w:numId w:val="1002"/>
        </w:numPr>
        <w:pStyle w:val="Compact"/>
      </w:pPr>
      <w:r>
        <w:t xml:space="preserve">To develop a culturally adaptive Project Management framework integrating Agile principles with local Israeli business practices.</w:t>
      </w:r>
    </w:p>
    <w:p>
      <w:pPr>
        <w:numPr>
          <w:ilvl w:val="0"/>
          <w:numId w:val="1002"/>
        </w:numPr>
        <w:pStyle w:val="Compact"/>
      </w:pPr>
      <w:r>
        <w:t xml:space="preserve">To quantify the impact of advanced Project Manager capabilities on key Tel Aviv metrics: time-to-market acceleration, investor satisfaction (particularly in VC-funded firms), and team retention rates.</w:t>
      </w:r>
    </w:p>
    <w:p>
      <w:pPr>
        <w:numPr>
          <w:ilvl w:val="0"/>
          <w:numId w:val="1002"/>
        </w:numPr>
        <w:pStyle w:val="Compact"/>
      </w:pPr>
      <w:r>
        <w:t xml:space="preserve">To create a practical implementation roadmap for organizations in Israel Tel Aviv to enhance Project Manager effectiveness through targeted training and process adaptation.</w:t>
      </w:r>
    </w:p>
    <w:bookmarkEnd w:id="23"/>
    <w:bookmarkStart w:id="24" w:name="methodology"/>
    <w:p>
      <w:pPr>
        <w:pStyle w:val="Heading2"/>
      </w:pPr>
      <w:r>
        <w:t xml:space="preserve">Methodology</w:t>
      </w:r>
    </w:p>
    <w:p>
      <w:pPr>
        <w:pStyle w:val="FirstParagraph"/>
      </w:pPr>
      <w:r>
        <w:t xml:space="preserve">This mixed-methods research will employ a triangulated approach centered on Israel Tel Aviv:</w:t>
      </w:r>
    </w:p>
    <w:p>
      <w:pPr>
        <w:numPr>
          <w:ilvl w:val="0"/>
          <w:numId w:val="1003"/>
        </w:numPr>
        <w:pStyle w:val="Compact"/>
      </w:pPr>
      <w:r>
        <w:rPr>
          <w:bCs/>
          <w:b/>
        </w:rPr>
        <w:t xml:space="preserve">Phase 1 (Qualitative):</w:t>
      </w:r>
      <w:r>
        <w:t xml:space="preserve"> </w:t>
      </w:r>
      <w:r>
        <w:t xml:space="preserve">In-depth interviews with 30+ Project Managers and senior executives across leading Tel Aviv-based tech firms (e.g., Waze, CyberArk, Check Point affiliates) and VC firms. Focus: Challenges specific to the Israel Tel Aviv context.</w:t>
      </w:r>
    </w:p>
    <w:p>
      <w:pPr>
        <w:numPr>
          <w:ilvl w:val="0"/>
          <w:numId w:val="1003"/>
        </w:numPr>
        <w:pStyle w:val="Compact"/>
      </w:pPr>
      <w:r>
        <w:rPr>
          <w:bCs/>
          <w:b/>
        </w:rPr>
        <w:t xml:space="preserve">Phase 2 (Quantitative):</w:t>
      </w:r>
      <w:r>
        <w:t xml:space="preserve"> </w:t>
      </w:r>
      <w:r>
        <w:t xml:space="preserve">A structured survey distributed to 150+ Project Managers in Tel Aviv companies, measuring competency levels against project outcomes (scope adherence, budget variance, stakeholder satisfaction). Correlation analysis will isolate the impact of specific PM skills.</w:t>
      </w:r>
    </w:p>
    <w:p>
      <w:pPr>
        <w:numPr>
          <w:ilvl w:val="0"/>
          <w:numId w:val="1003"/>
        </w:numPr>
        <w:pStyle w:val="Compact"/>
      </w:pPr>
      <w:r>
        <w:rPr>
          <w:bCs/>
          <w:b/>
        </w:rPr>
        <w:t xml:space="preserve">Phase 3 (Case Study Analysis):</w:t>
      </w:r>
      <w:r>
        <w:t xml:space="preserve"> </w:t>
      </w:r>
      <w:r>
        <w:t xml:space="preserve">Deep dive into 3 contrasting Tel Aviv projects—successful high-growth startup launch, complex government tech procurement, and international team integration—to extract actionable patterns for the Project Manager role.</w:t>
      </w:r>
    </w:p>
    <w:p>
      <w:pPr>
        <w:pStyle w:val="FirstParagraph"/>
      </w:pPr>
      <w:r>
        <w:t xml:space="preserve">All data collection will strictly adhere to Israeli ethical research standards and leverage local academic partnerships (e.g., Tel Aviv University's Management School) for credibility and access. The analysis will explicitly map findings to Tel Aviv’s unique market conditions, ensuring relevance beyond generic PM theory.</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within Israel Tel Aviv's innovation economy. By grounding Project Management research in the city's specific operational environment, this study offers:</w:t>
      </w:r>
    </w:p>
    <w:p>
      <w:pPr>
        <w:numPr>
          <w:ilvl w:val="0"/>
          <w:numId w:val="1004"/>
        </w:numPr>
        <w:pStyle w:val="Compact"/>
      </w:pPr>
      <w:r>
        <w:rPr>
          <w:bCs/>
          <w:b/>
        </w:rPr>
        <w:t xml:space="preserve">For Organizations:</w:t>
      </w:r>
      <w:r>
        <w:t xml:space="preserve"> </w:t>
      </w:r>
      <w:r>
        <w:t xml:space="preserve">A validated model to reduce project risks and accelerate delivery, directly enhancing competitiveness in global markets.</w:t>
      </w:r>
    </w:p>
    <w:p>
      <w:pPr>
        <w:numPr>
          <w:ilvl w:val="0"/>
          <w:numId w:val="1004"/>
        </w:numPr>
        <w:pStyle w:val="Compact"/>
      </w:pPr>
      <w:r>
        <w:rPr>
          <w:bCs/>
          <w:b/>
        </w:rPr>
        <w:t xml:space="preserve">For Project Managers:</w:t>
      </w:r>
      <w:r>
        <w:t xml:space="preserve"> </w:t>
      </w:r>
      <w:r>
        <w:t xml:space="preserve">Recognition of their strategic value beyond task execution, leading to enhanced professional development and career pathways within Israel's thriving tech sector.</w:t>
      </w:r>
    </w:p>
    <w:p>
      <w:pPr>
        <w:numPr>
          <w:ilvl w:val="0"/>
          <w:numId w:val="1004"/>
        </w:numPr>
        <w:pStyle w:val="Compact"/>
      </w:pPr>
      <w:r>
        <w:rPr>
          <w:bCs/>
          <w:b/>
        </w:rPr>
        <w:t xml:space="preserve">For the Israeli Economy:</w:t>
      </w:r>
      <w:r>
        <w:t xml:space="preserve"> </w:t>
      </w:r>
      <w:r>
        <w:t xml:space="preserve">A data-driven contribution to sustaining Tel Aviv's status as a global innovation leader by optimizing one of its most critical human capital assets—the Project Manager.</w:t>
      </w:r>
    </w:p>
    <w:p>
      <w:pPr>
        <w:numPr>
          <w:ilvl w:val="0"/>
          <w:numId w:val="1004"/>
        </w:numPr>
        <w:pStyle w:val="Compact"/>
      </w:pPr>
      <w:r>
        <w:rPr>
          <w:bCs/>
          <w:b/>
        </w:rPr>
        <w:t xml:space="preserve">For Academic Literature:</w:t>
      </w:r>
      <w:r>
        <w:t xml:space="preserve"> </w:t>
      </w:r>
      <w:r>
        <w:t xml:space="preserve">A significant expansion of project management theory into a high-velocity, culturally distinct context previously under-researched in mainstream PM literature.</w:t>
      </w:r>
    </w:p>
    <w:p>
      <w:pPr>
        <w:pStyle w:val="FirstParagraph"/>
      </w:pPr>
      <w:r>
        <w:t xml:space="preserve">The findings will directly inform HR strategies, business school curricula (e.g., at the Recanati Business School), and industry best practices for managing projects in Israel Tel Aviv.</w:t>
      </w:r>
    </w:p>
    <w:bookmarkEnd w:id="25"/>
    <w:bookmarkStart w:id="26" w:name="expected-outcomes-and-timeline"/>
    <w:p>
      <w:pPr>
        <w:pStyle w:val="Heading2"/>
      </w:pPr>
      <w:r>
        <w:t xml:space="preserve">Expected Outcomes and Timeline</w:t>
      </w:r>
    </w:p>
    <w:p>
      <w:pPr>
        <w:pStyle w:val="FirstParagraph"/>
      </w:pPr>
      <w:r>
        <w:t xml:space="preserve">Anticipated deliverables include:</w:t>
      </w:r>
    </w:p>
    <w:p>
      <w:pPr>
        <w:numPr>
          <w:ilvl w:val="0"/>
          <w:numId w:val="1005"/>
        </w:numPr>
        <w:pStyle w:val="Compact"/>
      </w:pPr>
      <w:r>
        <w:t xml:space="preserve">A comprehensive "Tel Aviv Project Manager Competency Matrix" detailing 10+ context-specific skills.</w:t>
      </w:r>
    </w:p>
    <w:p>
      <w:pPr>
        <w:numPr>
          <w:ilvl w:val="0"/>
          <w:numId w:val="1005"/>
        </w:numPr>
        <w:pStyle w:val="Compact"/>
      </w:pPr>
      <w:r>
        <w:t xml:space="preserve">The "Adaptive Tel Aviv PM Framework," integrating Agile with Israeli operational norms.</w:t>
      </w:r>
    </w:p>
    <w:p>
      <w:pPr>
        <w:numPr>
          <w:ilvl w:val="0"/>
          <w:numId w:val="1005"/>
        </w:numPr>
        <w:pStyle w:val="Compact"/>
      </w:pPr>
      <w:r>
        <w:t xml:space="preserve">A dataset linking PM practices to quantifiable project success metrics in the Israel Tel Aviv market.</w:t>
      </w:r>
    </w:p>
    <w:p>
      <w:pPr>
        <w:pStyle w:val="FirstParagraph"/>
      </w:pPr>
      <w:r>
        <w:t xml:space="preserve">The research will be completed within 18 months (May 2024 - October 2025), culminating in a formal Thesis Proposal submission followed by full thesis writing. Key milestones include stakeholder engagement with Tel Aviv Chamber of Commerce and the Israel Innovation Authority for real-world validation.</w:t>
      </w:r>
    </w:p>
    <w:bookmarkEnd w:id="26"/>
    <w:bookmarkStart w:id="27" w:name="conclusion"/>
    <w:p>
      <w:pPr>
        <w:pStyle w:val="Heading2"/>
      </w:pPr>
      <w:r>
        <w:t xml:space="preserve">Conclusion</w:t>
      </w:r>
    </w:p>
    <w:p>
      <w:pPr>
        <w:pStyle w:val="FirstParagraph"/>
      </w:pPr>
      <w:r>
        <w:t xml:space="preserve">The success of Israel Tel Aviv as a global innovation powerhouse hinges on optimizing every operational element, including the often-overlooked strategic role of the Project Manager. This Thesis Proposal establishes an urgent and timely research agenda to define, measure, and enhance Project Manager effectiveness specifically within Tel Aviv's unique ecosystem. By moving beyond one-size-fits-all project management paradigms and embracing the city's dynamic reality, this research promises actionable insights that will empower organizations to execute faster, adapt smarter, and sustain growth in a fiercely competitive global landscape. The integration of robust academic methodology with the tangible needs of Israel Tel Aviv's business community ensures this Thesis Proposal delivers significant value to both academia and industry stakeholders operating at the heart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Excellence in Israel Tel Aviv's Dynamic Ecosystem</dc:title>
  <dc:creator/>
  <dc:language>en</dc:language>
  <cp:keywords/>
  <dcterms:created xsi:type="dcterms:W3CDTF">2026-07-20T09:56:03Z</dcterms:created>
  <dcterms:modified xsi:type="dcterms:W3CDTF">2026-07-20T09:56:03Z</dcterms:modified>
</cp:coreProperties>
</file>

<file path=docProps/custom.xml><?xml version="1.0" encoding="utf-8"?>
<Properties xmlns="http://schemas.openxmlformats.org/officeDocument/2006/custom-properties" xmlns:vt="http://schemas.openxmlformats.org/officeDocument/2006/docPropsVTypes"/>
</file>