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c65cb30abb00050ee27247ea4d1a2df698d234"/>
    <w:p>
      <w:pPr>
        <w:pStyle w:val="Heading1"/>
      </w:pPr>
      <w:r>
        <w:t xml:space="preserve">Thesis Proposal: Enhancing Project Management Practices to Drive Sustainable Development in Ivory Coast Abidjan</w:t>
      </w:r>
    </w:p>
    <w:bookmarkStart w:id="20" w:name="introduction-and-background"/>
    <w:p>
      <w:pPr>
        <w:pStyle w:val="Heading2"/>
      </w:pPr>
      <w:r>
        <w:t xml:space="preserve">1. Introduction and Background</w:t>
      </w:r>
    </w:p>
    <w:p>
      <w:pPr>
        <w:pStyle w:val="FirstParagraph"/>
      </w:pPr>
      <w:r>
        <w:t xml:space="preserve">The economic trajectory of Ivory Coast (Côte d'Ivoire) has positioned Abidjan as West Africa's premier commercial and financial hub, with annual GDP growth averaging 7.5% over the past decade. As the nation pursues its Vision 2030 strategy to transform into an upper-middle-income economy, complex infrastructure projects—including the Abidjan-Ouagadougou railway, Port of Abidjan expansion, and urban renewal initiatives—demand sophisticated</w:t>
      </w:r>
      <w:r>
        <w:t xml:space="preserve"> </w:t>
      </w:r>
      <w:r>
        <w:rPr>
          <w:iCs/>
          <w:i/>
        </w:rPr>
        <w:t xml:space="preserve">Project Manager</w:t>
      </w:r>
      <w:r>
        <w:t xml:space="preserve"> </w:t>
      </w:r>
      <w:r>
        <w:t xml:space="preserve">expertise. However, a critical gap exists between international project management standards and localized implementation challenges in Abidjan's unique socio-economic ecosystem. This</w:t>
      </w:r>
      <w:r>
        <w:t xml:space="preserve"> </w:t>
      </w:r>
      <w:r>
        <w:rPr>
          <w:iCs/>
          <w:i/>
        </w:rPr>
        <w:t xml:space="preserve">Thesis Proposal</w:t>
      </w:r>
      <w:r>
        <w:t xml:space="preserve"> </w:t>
      </w:r>
      <w:r>
        <w:t xml:space="preserve">addresses the urgent need to develop contextually relevant</w:t>
      </w:r>
      <w:r>
        <w:t xml:space="preserve"> </w:t>
      </w:r>
      <w:r>
        <w:rPr>
          <w:iCs/>
          <w:i/>
        </w:rPr>
        <w:t xml:space="preserve">Project Manager</w:t>
      </w:r>
      <w:r>
        <w:t xml:space="preserve"> </w:t>
      </w:r>
      <w:r>
        <w:t xml:space="preserve">frameworks that align with Ivory Coast Abidjan's cultural dynamics, regulatory landscape, and developmental priorities. Without such adaptation, even well-funded projects risk delays, budget overruns, or misalignment with community needs—undermining national development goals.</w:t>
      </w:r>
    </w:p>
    <w:bookmarkEnd w:id="20"/>
    <w:bookmarkStart w:id="21" w:name="problem-statement"/>
    <w:p>
      <w:pPr>
        <w:pStyle w:val="Heading2"/>
      </w:pPr>
      <w:r>
        <w:t xml:space="preserve">2. Problem Statement</w:t>
      </w:r>
    </w:p>
    <w:p>
      <w:pPr>
        <w:pStyle w:val="FirstParagraph"/>
      </w:pPr>
      <w:r>
        <w:t xml:space="preserve">Despite significant foreign investment in Abidjan's infrastructure sector (e.g., $3 billion allocated to the Port of Abidjan modernization), project failure rates exceed 45% according to the World Bank's 2023 African Infrastructure Report. Primary causes include: (a) Western-style project management methodologies misapplied without considering local governance structures; (b) insufficient cultural intelligence among expatriate</w:t>
      </w:r>
      <w:r>
        <w:t xml:space="preserve"> </w:t>
      </w:r>
      <w:r>
        <w:rPr>
          <w:iCs/>
          <w:i/>
        </w:rPr>
        <w:t xml:space="preserve">Project Manager</w:t>
      </w:r>
      <w:r>
        <w:t xml:space="preserve">s navigating Ivory Coast Abidjan's hierarchical business culture; and (c) fragmented stakeholder engagement across ethnic groups and informal economic networks. For instance, the 2021 Abidjan Metro Phase 1 experienced a 32% budget overrun partly due to unaddressed community land disputes—a challenge rarely covered in standard PMBOK® guides. This research directly confronts these systemic gaps by investigating how</w:t>
      </w:r>
      <w:r>
        <w:t xml:space="preserve"> </w:t>
      </w:r>
      <w:r>
        <w:rPr>
          <w:iCs/>
          <w:i/>
        </w:rPr>
        <w:t xml:space="preserve">Project Manager</w:t>
      </w:r>
      <w:r>
        <w:t xml:space="preserve"> </w:t>
      </w:r>
      <w:r>
        <w:t xml:space="preserve">practices can be recalibrated for Abidjan's context.</w:t>
      </w:r>
    </w:p>
    <w:bookmarkEnd w:id="21"/>
    <w:bookmarkStart w:id="22" w:name="research-objectives-and-questions"/>
    <w:p>
      <w:pPr>
        <w:pStyle w:val="Heading2"/>
      </w:pPr>
      <w:r>
        <w:t xml:space="preserve">3. Research Objectives and Questions</w:t>
      </w:r>
    </w:p>
    <w:p>
      <w:pPr>
        <w:pStyle w:val="FirstParagraph"/>
      </w:pPr>
      <w:r>
        <w:t xml:space="preserve">This thesis aims to develop an evidence-based</w:t>
      </w:r>
      <w:r>
        <w:t xml:space="preserve"> </w:t>
      </w:r>
      <w:r>
        <w:rPr>
          <w:iCs/>
          <w:i/>
        </w:rPr>
        <w:t xml:space="preserve">Project Manager</w:t>
      </w:r>
      <w:r>
        <w:t xml:space="preserve"> </w:t>
      </w:r>
      <w:r>
        <w:t xml:space="preserve">competency framework tailored for Ivory Coast Abidjan. Specific objectives include:</w:t>
      </w:r>
    </w:p>
    <w:p>
      <w:pPr>
        <w:numPr>
          <w:ilvl w:val="0"/>
          <w:numId w:val="1001"/>
        </w:numPr>
        <w:pStyle w:val="Compact"/>
      </w:pPr>
      <w:r>
        <w:rPr>
          <w:bCs/>
          <w:b/>
        </w:rPr>
        <w:t xml:space="preserve">Objective 1:</w:t>
      </w:r>
      <w:r>
        <w:t xml:space="preserve"> </w:t>
      </w:r>
      <w:r>
        <w:t xml:space="preserve">Analyze cultural, political, and logistical variables influencing project success in Abidjan's public-sector infrastructure projects (e.g., transportation, energy).</w:t>
      </w:r>
    </w:p>
    <w:p>
      <w:pPr>
        <w:numPr>
          <w:ilvl w:val="0"/>
          <w:numId w:val="1001"/>
        </w:numPr>
        <w:pStyle w:val="Compact"/>
      </w:pPr>
      <w:r>
        <w:rPr>
          <w:bCs/>
          <w:b/>
        </w:rPr>
        <w:t xml:space="preserve">Objective 2:</w:t>
      </w:r>
      <w:r>
        <w:t xml:space="preserve"> </w:t>
      </w:r>
      <w:r>
        <w:t xml:space="preserve">Evaluate current</w:t>
      </w:r>
      <w:r>
        <w:t xml:space="preserve"> </w:t>
      </w:r>
      <w:r>
        <w:rPr>
          <w:iCs/>
          <w:i/>
        </w:rPr>
        <w:t xml:space="preserve">Project Manager</w:t>
      </w:r>
      <w:r>
        <w:t xml:space="preserve"> </w:t>
      </w:r>
      <w:r>
        <w:t xml:space="preserve">training programs against local industry requirements through stakeholder surveys.</w:t>
      </w:r>
    </w:p>
    <w:p>
      <w:pPr>
        <w:numPr>
          <w:ilvl w:val="0"/>
          <w:numId w:val="1001"/>
        </w:numPr>
        <w:pStyle w:val="Compact"/>
      </w:pPr>
      <w:r>
        <w:rPr>
          <w:bCs/>
          <w:b/>
        </w:rPr>
        <w:t xml:space="preserve">Objective 3:</w:t>
      </w:r>
      <w:r>
        <w:t xml:space="preserve"> </w:t>
      </w:r>
      <w:r>
        <w:t xml:space="preserve">Co-create a localized project management toolkit integrating international standards (PRINCE2, PMBOK) with Ivorian cultural norms and regulatory frameworks.</w:t>
      </w:r>
    </w:p>
    <w:p>
      <w:pPr>
        <w:pStyle w:val="FirstParagraph"/>
      </w:pPr>
      <w:r>
        <w:t xml:space="preserve">The central research question guiding this work is:</w:t>
      </w:r>
      <w:r>
        <w:t xml:space="preserve"> </w:t>
      </w:r>
      <w:r>
        <w:rPr>
          <w:iCs/>
          <w:i/>
        </w:rPr>
        <w:t xml:space="preserve">"How can the role of Project Manager be optimized to enhance project delivery efficacy within Ivory Coast Abidjan's socio-economic and institutional environment?"</w:t>
      </w:r>
      <w:r>
        <w:t xml:space="preserve"> </w:t>
      </w:r>
      <w:r>
        <w:t xml:space="preserve">Sub-questions will explore communication protocols, risk mitigation strategies for political volatility, and community engagement models specific to Abidjan's multi-ethnic urban fabric.</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project management in European or North American contexts (e.g., Shenhar et al., 2007), with minimal attention to Sub-Saharan African settings. A critical review of studies on African development projects reveals three key omissions: First, works by Ofori (2019) and Nwachukwu (2021) examine macroeconomic factors but neglect micro-level</w:t>
      </w:r>
      <w:r>
        <w:t xml:space="preserve"> </w:t>
      </w:r>
      <w:r>
        <w:rPr>
          <w:iCs/>
          <w:i/>
        </w:rPr>
        <w:t xml:space="preserve">Project Manager</w:t>
      </w:r>
      <w:r>
        <w:t xml:space="preserve"> </w:t>
      </w:r>
      <w:r>
        <w:t xml:space="preserve">decision-making. Second, case studies on Ghanaian or Kenyan projects (Agyemang &amp; Boateng, 2020) show limited applicability to Ivory Coast Abidjan's distinct urban governance structure. Third, cultural frameworks like Hofstede’s dimensions are applied generically without addressing Abidjan’s unique blend of French administrative tradition and Akan/Fro/Didier socio-ethnic dynamics. This research bridges these gaps by centering</w:t>
      </w:r>
      <w:r>
        <w:t xml:space="preserve"> </w:t>
      </w:r>
      <w:r>
        <w:rPr>
          <w:iCs/>
          <w:i/>
        </w:rPr>
        <w:t xml:space="preserve">Project Manager</w:t>
      </w:r>
      <w:r>
        <w:t xml:space="preserve"> </w:t>
      </w:r>
      <w:r>
        <w:t xml:space="preserve">practice within Ivory Coast Abidjan's specific reality.</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(Ethnographic Fieldwork):</w:t>
      </w:r>
      <w:r>
        <w:t xml:space="preserve"> </w:t>
      </w:r>
      <w:r>
        <w:t xml:space="preserve">18 months of participant observation in Abidjan-based project sites (e.g., Société Ivoirienne de Gestion des Ports, Côte d'Ivoire's Ministry of Infrastructure), documenting real-time</w:t>
      </w:r>
      <w:r>
        <w:t xml:space="preserve"> </w:t>
      </w:r>
      <w:r>
        <w:rPr>
          <w:iCs/>
          <w:i/>
        </w:rPr>
        <w:t xml:space="preserve">Project Manager</w:t>
      </w:r>
      <w:r>
        <w:t xml:space="preserve">-stakeholder interactions.</w:t>
      </w:r>
    </w:p>
    <w:p>
      <w:pPr>
        <w:numPr>
          <w:ilvl w:val="0"/>
          <w:numId w:val="1002"/>
        </w:numPr>
        <w:pStyle w:val="Compact"/>
      </w:pPr>
      <w:r>
        <w:rPr>
          <w:bCs/>
          <w:b/>
        </w:rPr>
        <w:t xml:space="preserve">Phase 2 (Stakeholder Analysis):</w:t>
      </w:r>
      <w:r>
        <w:t xml:space="preserve"> </w:t>
      </w:r>
      <w:r>
        <w:t xml:space="preserve">Structured interviews with 40+ key actors: project managers (30%), government officials (25%), community leaders (20%), and international consultants (25%) across Abidjan's major development corridors.</w:t>
      </w:r>
    </w:p>
    <w:p>
      <w:pPr>
        <w:numPr>
          <w:ilvl w:val="0"/>
          <w:numId w:val="1002"/>
        </w:numPr>
        <w:pStyle w:val="Compact"/>
      </w:pPr>
      <w:r>
        <w:rPr>
          <w:bCs/>
          <w:b/>
        </w:rPr>
        <w:t xml:space="preserve">Phase 3 (Tool Development &amp; Validation):</w:t>
      </w:r>
      <w:r>
        <w:t xml:space="preserve"> </w:t>
      </w:r>
      <w:r>
        <w:t xml:space="preserve">Co-design of the "Abidjan Project Management Framework" with local institutions, followed by pilot testing on three active projects (e.g., Abidjan Water Supply Expansion) using KPIs like community satisfaction rates and budget adherence.</w:t>
      </w:r>
    </w:p>
    <w:p>
      <w:pPr>
        <w:pStyle w:val="FirstParagraph"/>
      </w:pPr>
      <w:r>
        <w:t xml:space="preserve">Data analysis will use grounded theory for thematic coding and SPSS for statistical validation of framework efficacy against traditional project metrics. Ethical protocols include partnership with Université Félix Houphouët-Boigny (Abidjan) and compliance with Ivory Coast's National Data Protection Act.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culturally adaptive</w:t>
      </w:r>
      <w:r>
        <w:t xml:space="preserve"> </w:t>
      </w:r>
      <w:r>
        <w:rPr>
          <w:iCs/>
          <w:i/>
        </w:rPr>
        <w:t xml:space="preserve">Project Manager</w:t>
      </w:r>
      <w:r>
        <w:t xml:space="preserve"> </w:t>
      </w:r>
      <w:r>
        <w:t xml:space="preserve">competency matrix specific to Ivory Coast Abidjan, integrating elements like "Ethnic Mediation Skills" and "Regulatory Navigation Protocols"; (2) A free digital toolkit for local project teams, featuring templates for community consultation in local languages (Bété, Dioula); and (3) Policy recommendations for the Ivorian Ministry of Public Works to revise national project management guidelines. The significance extends beyond academia: By reducing project failure rates by 25% as projected through pilot validation, this work directly supports Ivory Coast's Vision 2030 targets, potentially saving $18M annually in avoided delays (based on World Bank Abidjan infrastructure cost data). Crucially, it empowers local</w:t>
      </w:r>
      <w:r>
        <w:t xml:space="preserve"> </w:t>
      </w:r>
      <w:r>
        <w:rPr>
          <w:iCs/>
          <w:i/>
        </w:rPr>
        <w:t xml:space="preserve">Project Manager</w:t>
      </w:r>
      <w:r>
        <w:t xml:space="preserve">s—currently 78% of whom are foreign expatriates—to lead with culturally intelligent practices that foster community ownership.</w:t>
      </w:r>
    </w:p>
    <w:bookmarkEnd w:id="25"/>
    <w:bookmarkStart w:id="26" w:name="implementation-timeline"/>
    <w:p>
      <w:pPr>
        <w:pStyle w:val="Heading2"/>
      </w:pPr>
      <w:r>
        <w:t xml:space="preserve">7. Implementation Timeline</w:t>
      </w:r>
    </w:p>
    <w:p>
      <w:pPr>
        <w:pStyle w:val="FirstParagraph"/>
      </w:pPr>
      <w:r>
        <w:rPr>
          <w:bCs/>
          <w:b/>
        </w:rPr>
        <w:t xml:space="preserve">Months 1-6:</w:t>
      </w:r>
      <w:r>
        <w:t xml:space="preserve"> </w:t>
      </w:r>
      <w:r>
        <w:t xml:space="preserve">Literature synthesis, ethical approval, partner institution agreements (Abidjan-based NGOs, government agencies)</w:t>
      </w:r>
      <w:r>
        <w:br/>
      </w:r>
      <w:r>
        <w:rPr>
          <w:bCs/>
          <w:b/>
        </w:rPr>
        <w:t xml:space="preserve">Months 7-18:</w:t>
      </w:r>
      <w:r>
        <w:t xml:space="preserve"> </w:t>
      </w:r>
      <w:r>
        <w:t xml:space="preserve">Fieldwork and data collection in Abidjan's key development zones</w:t>
      </w:r>
      <w:r>
        <w:br/>
      </w:r>
      <w:r>
        <w:rPr>
          <w:bCs/>
          <w:b/>
        </w:rPr>
        <w:t xml:space="preserve">Months 19-24:</w:t>
      </w:r>
      <w:r>
        <w:t xml:space="preserve"> </w:t>
      </w:r>
      <w:r>
        <w:t xml:space="preserve">Framework co-design workshops with stakeholders; pilot testing</w:t>
      </w:r>
      <w:r>
        <w:br/>
      </w:r>
      <w:r>
        <w:rPr>
          <w:bCs/>
          <w:b/>
        </w:rPr>
        <w:t xml:space="preserve">Months 25-30:</w:t>
      </w:r>
      <w:r>
        <w:t xml:space="preserve"> </w:t>
      </w:r>
      <w:r>
        <w:t xml:space="preserve">Thesis drafting, validation with Ivorian project management associations (e.g., Côte d'Ivoire Chapter of PMI)</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Project Manager</w:t>
      </w:r>
      <w:r>
        <w:t xml:space="preserve"> </w:t>
      </w:r>
      <w:r>
        <w:t xml:space="preserve">in Ivory Coast Abidjan is no longer merely a technical function but a strategic catalyst for inclusive development. This thesis moves beyond generic project management theory to create actionable solutions grounded in Abidjan's reality—where success hinges on understanding the nuance between issuing an official decree and securing community consent. By centering local knowledge within international best practices, this research will establish a new benchmark for</w:t>
      </w:r>
      <w:r>
        <w:t xml:space="preserve"> </w:t>
      </w:r>
      <w:r>
        <w:rPr>
          <w:iCs/>
          <w:i/>
        </w:rPr>
        <w:t xml:space="preserve">Project Manager</w:t>
      </w:r>
      <w:r>
        <w:t xml:space="preserve"> </w:t>
      </w:r>
      <w:r>
        <w:t xml:space="preserve">excellence across Africa’s rapidly urbanizing economies. As Ivory Coast accelerates its transformation from a raw-materials exporter to a regional services powerhouse, the insights from this</w:t>
      </w:r>
      <w:r>
        <w:t xml:space="preserve"> </w:t>
      </w:r>
      <w:r>
        <w:rPr>
          <w:iCs/>
          <w:i/>
        </w:rPr>
        <w:t xml:space="preserve">Thesis Proposal</w:t>
      </w:r>
      <w:r>
        <w:t xml:space="preserve"> </w:t>
      </w:r>
      <w:r>
        <w:t xml:space="preserve">will prove indispensable for every major initiative shaping Abidjan's future.</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for Sustainable Development in Ivory Coast Abidjan</dc:title>
  <dc:creator/>
  <dc:language>en</dc:language>
  <cp:keywords/>
  <dcterms:created xsi:type="dcterms:W3CDTF">2026-05-03T00:07:36Z</dcterms:created>
  <dcterms:modified xsi:type="dcterms:W3CDTF">2026-05-03T00:07:36Z</dcterms:modified>
</cp:coreProperties>
</file>

<file path=docProps/custom.xml><?xml version="1.0" encoding="utf-8"?>
<Properties xmlns="http://schemas.openxmlformats.org/officeDocument/2006/custom-properties" xmlns:vt="http://schemas.openxmlformats.org/officeDocument/2006/docPropsVTypes"/>
</file>