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Adaptive</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80657fefc9c0d5c0b35e051644273bc7e5c6196"/>
    <w:p>
      <w:pPr>
        <w:pStyle w:val="Heading1"/>
      </w:pPr>
      <w:r>
        <w:t xml:space="preserve">Thesis Proposal: Cultivating Adaptive Project Management Excellence in Japan Osaka Context</w:t>
      </w:r>
    </w:p>
    <w:bookmarkStart w:id="20" w:name="abstract"/>
    <w:p>
      <w:pPr>
        <w:pStyle w:val="Heading2"/>
      </w:pPr>
      <w:r>
        <w:t xml:space="preserve">Abstract</w:t>
      </w:r>
    </w:p>
    <w:p>
      <w:pPr>
        <w:pStyle w:val="FirstParagraph"/>
      </w:pPr>
      <w:r>
        <w:t xml:space="preserve">This Thesis Proposal outlines a research project focused on developing an optimized framework for the role of the Project Manager within the unique socio-economic and cultural landscape of Osaka, Japan. Recognizing that global project management methodologies often encounter significant friction when applied directly to Japanese business environments, this study will investigate how effective Project Managers in Osaka navigate cultural nuances, organizational hierarchies (*senpai-kohai* relationships), and industry-specific demands (particularly in manufacturing, logistics, and technology sectors prevalent in the Kansai region). The research aims to bridge the gap between international best practices and local operational realities, proposing a culturally attuned Project Manager competency model specifically validated for Japan Osaka. This work directly addresses critical needs within Osaka's dynamic business ecosystem where seamless project execution is vital for competitiveness in global supply chains and innovation hubs like the Kansai Science City.</w:t>
      </w:r>
    </w:p>
    <w:bookmarkEnd w:id="20"/>
    <w:bookmarkStart w:id="21" w:name="X63013ab1ea940f95efe980ed582dd7bfe43ceac"/>
    <w:p>
      <w:pPr>
        <w:pStyle w:val="Heading2"/>
      </w:pPr>
      <w:r>
        <w:t xml:space="preserve">1. Introduction: The Imperative of Contextualized Project Management in Osaka</w:t>
      </w:r>
    </w:p>
    <w:p>
      <w:pPr>
        <w:pStyle w:val="FirstParagraph"/>
      </w:pPr>
      <w:r>
        <w:t xml:space="preserve">Osaka, Japan's second-largest metropolitan area and a historic commercial and industrial powerhouse (the "Kitchen of Japan"), presents a distinct business environment. Its unique blend of traditional *bunka* (culture), rapid modernization, and strategic location as a logistics gateway to Asia necessitates project management approaches that transcend generic Western frameworks. The role of the Project Manager in Osaka is not merely technical but deeply embedded in understanding *wa* (harmony), consensus-driven decision-making (*nemawashi*), and the subtle dynamics of Japanese organizational life. Current literature often overlooks these nuances, leading to misalignment, communication breakdowns, and project failures even when technically proficient managers are deployed. This Thesis Proposal argues that a successful Project Manager in Japan Osaka must master both universal PM methodologies (e.g., PRINCE2, Agile) and the specific cultural intelligence required to operate effectively within Osaka's unique corporate fabric. The central research question is: *How can the core competencies of a Project Manager be systematically adapted and enhanced to maximize project success within the distinct cultural, organizational, and economic context of Osaka, Japan?*</w:t>
      </w:r>
    </w:p>
    <w:bookmarkEnd w:id="21"/>
    <w:bookmarkStart w:id="22" w:name="X61611d1667d68ac93c52904d52cd31da5fe1bbe"/>
    <w:p>
      <w:pPr>
        <w:pStyle w:val="Heading2"/>
      </w:pPr>
      <w:r>
        <w:t xml:space="preserve">2. Literature Review: Gaps in Global PM Theory for Japanese Contexts</w:t>
      </w:r>
    </w:p>
    <w:p>
      <w:pPr>
        <w:pStyle w:val="FirstParagraph"/>
      </w:pPr>
      <w:r>
        <w:t xml:space="preserve">Existing Project Management literature is heavily Western-centric (e.g., PMBOK Guide), emphasizing individual accountability, direct communication styles, and explicit timelines – often clashing with Japanese business norms where group harmony (*wa*) precedes individual assertiveness, communication is implicit (*honne* vs. *tatemae*), and decisions require extensive informal consensus building (*nemawashi*) before formal approval. Studies on cross-cultural project management (e.g., Hofstede, House) highlight cultural dimensions relevant to Japan but rarely provide actionable, context-specific guidance for the *role* of the Project Manager in a city like Osaka. Research specifically focusing on Osaka is scarce; most studies generalize "Japanese" practices without acknowledging regional variations – Osaka's business culture, while sharing national values, often exhibits greater pragmatic flexibility and directness compared to Tokyo or Kyoto. This gap necessitates localized research. The proposed thesis directly addresses this by grounding the investigation in the specific realities of Osaka's business community.</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develop and validate a culturally contextualized competency framework for Project Managers operating successfully within organizations based in Osaka, Japan.</w:t>
      </w:r>
    </w:p>
    <w:p>
      <w:pPr>
        <w:pStyle w:val="BodyText"/>
      </w:pPr>
      <w:r>
        <w:rPr>
          <w:bCs/>
          <w:b/>
        </w:rPr>
        <w:t xml:space="preserve">Specific Objectives:</w:t>
      </w:r>
    </w:p>
    <w:p>
      <w:pPr>
        <w:numPr>
          <w:ilvl w:val="0"/>
          <w:numId w:val="1001"/>
        </w:numPr>
        <w:pStyle w:val="Compact"/>
      </w:pPr>
      <w:r>
        <w:t xml:space="preserve">To identify and analyze the specific cultural, communication, and operational challenges faced by Project Managers in Osaka across key sectors (Manufacturing: e.g., Panasonic facilities; Logistics/Port Operations: e.g., Osaka Port; IT/Startups: e.g., Kansai Innovation Hub).</w:t>
      </w:r>
    </w:p>
    <w:p>
      <w:pPr>
        <w:numPr>
          <w:ilvl w:val="0"/>
          <w:numId w:val="1001"/>
        </w:numPr>
        <w:pStyle w:val="Compact"/>
      </w:pPr>
      <w:r>
        <w:t xml:space="preserve">To determine the critical competencies beyond standard PM skills (e.g., technical knowledge, risk management) that distinguish high-performing Project Managers in the Osaka context (e.g., *nemawashi* facilitation, relationship building across hierarchy, nuanced understanding of *kansatsu* (sensitivity to atmosphere)).</w:t>
      </w:r>
    </w:p>
    <w:p>
      <w:pPr>
        <w:numPr>
          <w:ilvl w:val="0"/>
          <w:numId w:val="1001"/>
        </w:numPr>
        <w:pStyle w:val="Compact"/>
      </w:pPr>
      <w:r>
        <w:t xml:space="preserve">To co-create a practical, actionable competency model and implementation guide for organizations in Japan Osaka seeking to strengthen their Project Management capability.</w:t>
      </w:r>
    </w:p>
    <w:p>
      <w:pPr>
        <w:pStyle w:val="FirstParagraph"/>
      </w:pPr>
      <w:r>
        <w:rPr>
          <w:bCs/>
          <w:b/>
        </w:rPr>
        <w:t xml:space="preserve">Methodology:</w:t>
      </w:r>
      <w:r>
        <w:t xml:space="preserve"> </w:t>
      </w:r>
      <w:r>
        <w:t xml:space="preserve">This qualitative, case-study-based research will employ a mixed-methods approach:</w:t>
      </w:r>
    </w:p>
    <w:p>
      <w:pPr>
        <w:numPr>
          <w:ilvl w:val="0"/>
          <w:numId w:val="1002"/>
        </w:numPr>
        <w:pStyle w:val="Compact"/>
      </w:pPr>
      <w:r>
        <w:rPr>
          <w:iCs/>
          <w:i/>
        </w:rPr>
        <w:t xml:space="preserve">Phase 1: Document Analysis &amp; Semi-Structured Interviews</w:t>
      </w:r>
      <w:r>
        <w:t xml:space="preserve">: Reviewing project post-mortems from Osaka-based companies and conducting in-depth interviews (n=25-30) with experienced Project Managers, senior leaders (including those in Osaka headquarters), and key stakeholders across target sectors. Focus on real-world challenges and success factors.</w:t>
      </w:r>
    </w:p>
    <w:p>
      <w:pPr>
        <w:numPr>
          <w:ilvl w:val="0"/>
          <w:numId w:val="1002"/>
        </w:numPr>
        <w:pStyle w:val="Compact"/>
      </w:pPr>
      <w:r>
        <w:rPr>
          <w:iCs/>
          <w:i/>
        </w:rPr>
        <w:t xml:space="preserve">Phase 2: Focus Group Discussions</w:t>
      </w:r>
      <w:r>
        <w:t xml:space="preserve">: Facilitating discussions with Project Manager peer groups in Osaka to validate emerging themes and refine competency clusters.</w:t>
      </w:r>
    </w:p>
    <w:p>
      <w:pPr>
        <w:numPr>
          <w:ilvl w:val="0"/>
          <w:numId w:val="1002"/>
        </w:numPr>
        <w:pStyle w:val="Compact"/>
      </w:pPr>
      <w:r>
        <w:rPr>
          <w:iCs/>
          <w:i/>
        </w:rPr>
        <w:t xml:space="preserve">Phase 3: Competency Model Development &amp; Validation</w:t>
      </w:r>
      <w:r>
        <w:t xml:space="preserve">: Synthesizing findings into a structured model, presented for feedback and validation at the Kansai University Business School (Osaka) workshop.</w:t>
      </w:r>
    </w:p>
    <w:bookmarkEnd w:id="23"/>
    <w:bookmarkStart w:id="24" w:name="expected-contributions-and-significance"/>
    <w:p>
      <w:pPr>
        <w:pStyle w:val="Heading2"/>
      </w:pPr>
      <w:r>
        <w:t xml:space="preserve">4. Expected Contributions and Significance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Advances cross-cultural project management theory by providing a regionally specific (Osaka) model, moving beyond broad national stereotypes to capture nuanced local business practices within Japan. It contributes to the growing body of literature on "localized" PM.</w:t>
      </w:r>
    </w:p>
    <w:p>
      <w:pPr>
        <w:numPr>
          <w:ilvl w:val="0"/>
          <w:numId w:val="1003"/>
        </w:numPr>
        <w:pStyle w:val="Compact"/>
      </w:pPr>
      <w:r>
        <w:rPr>
          <w:bCs/>
          <w:b/>
        </w:rPr>
        <w:t xml:space="preserve">Practical (For Japan Osaka Organizations):</w:t>
      </w:r>
      <w:r>
        <w:t xml:space="preserve"> </w:t>
      </w:r>
      <w:r>
        <w:t xml:space="preserve">Provides organizations in Osaka with a clear, validated roadmap for recruiting, training, and developing Project Managers who can navigate the local context effectively. This directly translates to higher project success rates (e.g., reduced delays, better stakeholder satisfaction), improved efficiency in critical sectors like manufacturing supply chains and port logistics – vital for Osaka's economy.</w:t>
      </w:r>
    </w:p>
    <w:p>
      <w:pPr>
        <w:numPr>
          <w:ilvl w:val="0"/>
          <w:numId w:val="1003"/>
        </w:numPr>
        <w:pStyle w:val="Compact"/>
      </w:pPr>
      <w:r>
        <w:rPr>
          <w:bCs/>
          <w:b/>
        </w:rPr>
        <w:t xml:space="preserve">Practical (For Project Managers):</w:t>
      </w:r>
      <w:r>
        <w:t xml:space="preserve"> </w:t>
      </w:r>
      <w:r>
        <w:t xml:space="preserve">Offers a clear framework of competencies to target for professional development, empowering Project Managers working in Japan Osaka to excel by understanding the "unspoken rules" of their environment.</w:t>
      </w:r>
    </w:p>
    <w:p>
      <w:pPr>
        <w:numPr>
          <w:ilvl w:val="0"/>
          <w:numId w:val="1003"/>
        </w:numPr>
        <w:pStyle w:val="Compact"/>
      </w:pPr>
      <w:r>
        <w:rPr>
          <w:bCs/>
          <w:b/>
        </w:rPr>
        <w:t xml:space="preserve">Strategic:</w:t>
      </w:r>
      <w:r>
        <w:t xml:space="preserve"> </w:t>
      </w:r>
      <w:r>
        <w:t xml:space="preserve">Positions Osaka as a model for how international business practices can be successfully integrated with local cultural intelligence, enhancing the city's appeal as a global business hub within Japan.</w:t>
      </w:r>
    </w:p>
    <w:bookmarkEnd w:id="24"/>
    <w:bookmarkStart w:id="25" w:name="conclusion-and-implementation-pathway"/>
    <w:p>
      <w:pPr>
        <w:pStyle w:val="Heading2"/>
      </w:pPr>
      <w:r>
        <w:t xml:space="preserve">5. Conclusion and Implementation Pathway</w:t>
      </w:r>
    </w:p>
    <w:p>
      <w:pPr>
        <w:pStyle w:val="FirstParagraph"/>
      </w:pPr>
      <w:r>
        <w:t xml:space="preserve">The role of the Project Manager in Japan Osaka is pivotal to unlocking the region's full economic potential. This thesis proposal establishes that success hinges not just on technical PM skills, but on a profound understanding of Osaka's specific cultural and business landscape. By moving beyond generic international standards and conducting rigorous, context-specific research within Osaka itself, this project will deliver a much-needed tool for organizations operating in this vibrant hub. The proposed competency model will be designed for practical application: concise, actionable guidance that can be integrated into HR practices, training programs (e.g., partnerships with Osaka-based business schools like Kansai University or Ritsumeikan), and daily PM work. This research is not merely academic; it is a strategic investment in the operational excellence of companies contributing to Japan Osaka's continued growth and global competitiveness as a premier center for innovation and industry. The successful completion of this Thesis Proposal paves the way for tangible improvements in project delivery, directly benefiting businesses across Osaka's diverse economic sectors.</w:t>
      </w:r>
    </w:p>
    <w:bookmarkEnd w:id="25"/>
    <w:bookmarkStart w:id="26" w:name="references-illustrative"/>
    <w:p>
      <w:pPr>
        <w:pStyle w:val="Heading2"/>
      </w:pPr>
      <w:r>
        <w:t xml:space="preserve">6. References (Illustrative)</w:t>
      </w:r>
    </w:p>
    <w:p>
      <w:pPr>
        <w:pStyle w:val="FirstParagraph"/>
      </w:pPr>
      <w:r>
        <w:t xml:space="preserve">(Note: Full references would be included in the final thesis, but examples relevant to context are: Hofstede, G. (2001). Culture's Consequences; House, R.J., et al. (2004). Culture, Leadership and Organizations; Sasaki, K. (2018). *Nemawashi in Modern Japanese Business*; Studies from Osaka University Business School on Regional Management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Adaptive Project Management Excellence in Japan Osaka Context</dc:title>
  <dc:creator/>
  <dc:language>en</dc:language>
  <cp:keywords/>
  <dcterms:created xsi:type="dcterms:W3CDTF">2026-07-15T18:19:54Z</dcterms:created>
  <dcterms:modified xsi:type="dcterms:W3CDTF">2026-07-15T18:19:54Z</dcterms:modified>
</cp:coreProperties>
</file>

<file path=docProps/custom.xml><?xml version="1.0" encoding="utf-8"?>
<Properties xmlns="http://schemas.openxmlformats.org/officeDocument/2006/custom-properties" xmlns:vt="http://schemas.openxmlformats.org/officeDocument/2006/docPropsVTypes"/>
</file>