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Japan's</w:t>
      </w:r>
      <w:r>
        <w:t xml:space="preserve"> </w:t>
      </w:r>
      <w:r>
        <w:t xml:space="preserve">Tokyo</w:t>
      </w:r>
      <w:r>
        <w:t xml:space="preserve"> </w:t>
      </w:r>
      <w:r>
        <w:t xml:space="preserve">Context</w:t>
      </w:r>
    </w:p>
    <w:bookmarkStart w:id="28" w:name="X06904876f7dc2440a114a1046974e5ef2e1c6f8"/>
    <w:p>
      <w:pPr>
        <w:pStyle w:val="Heading1"/>
      </w:pPr>
      <w:r>
        <w:t xml:space="preserve">Thesis Proposal: Enhancing Project Management Excellence through Culturally-Aware Leadership in Japan, Tokyo</w:t>
      </w:r>
    </w:p>
    <w:bookmarkStart w:id="20" w:name="abstract"/>
    <w:p>
      <w:pPr>
        <w:pStyle w:val="Heading2"/>
      </w:pPr>
      <w:r>
        <w:t xml:space="preserve">Abstract</w:t>
      </w:r>
    </w:p>
    <w:p>
      <w:pPr>
        <w:pStyle w:val="FirstParagraph"/>
      </w:pPr>
      <w:r>
        <w:t xml:space="preserve">This thesis proposal investigates the critical role of the Project Manager within Japan's unique corporate and cultural landscape, with a specific focus on Tokyo as a global hub for complex project execution. Current literature on project management largely originates from Western frameworks, often overlooking the nuanced socio-cultural dynamics essential for success in Tokyo. This research addresses a significant gap by developing an adaptive Project Manager competency model tailored to Japan's context. Through mixed-methods analysis of Tokyo-based projects across technology, construction, and manufacturing sectors, the study will identify how cultural intelligence (CI), relationship-building (*nemawashi*), and hierarchical navigation directly impact project outcomes. The proposed model aims to equip international firms and Japanese enterprises with actionable strategies for Project Managers operating in Tokyo's high-stakes environment. Expected outcomes include a validated framework enhancing on-time delivery, budget adherence, and stakeholder satisfaction within Tokyo's distinctive business ecosystem.</w:t>
      </w:r>
    </w:p>
    <w:bookmarkEnd w:id="20"/>
    <w:bookmarkStart w:id="21" w:name="Xe37835f2574c42fda36c58a980ac658fd8d05f1"/>
    <w:p>
      <w:pPr>
        <w:pStyle w:val="Heading2"/>
      </w:pPr>
      <w:r>
        <w:t xml:space="preserve">1. Introduction: The Imperative of Contextualized Project Management in Tokyo</w:t>
      </w:r>
    </w:p>
    <w:p>
      <w:pPr>
        <w:pStyle w:val="FirstParagraph"/>
      </w:pPr>
      <w:r>
        <w:t xml:space="preserve">Japan, and particularly Tokyo—a city hosting 40% of Japan’s Fortune Global 500 companies—represents a critical market for multinational corporations and domestic enterprises alike. Projects here are characterized by intricate stakeholder networks, deep-rooted cultural protocols (*wa*, *gaman*), and high expectations for precision. The role of the Project Manager in Tokyo transcends traditional task coordination; it demands mastery of *kyōdō* (collaboration) and subtle communication styles absent from generic PM certifications. However, many organizations deploy overseas Project Managers without adequate cultural preparation, leading to costly misalignments. This thesis argues that effective project delivery in Japan Tokyo necessitates a fundamentally reimagined Project Manager role—one that integrates global best practices with profound local understanding. Failure to do so risks project failure in a market where reputation is paramount.</w:t>
      </w:r>
    </w:p>
    <w:bookmarkEnd w:id="21"/>
    <w:bookmarkStart w:id="22" w:name="X1c86634266845d07fa96352e285745d91adcd99"/>
    <w:p>
      <w:pPr>
        <w:pStyle w:val="Heading2"/>
      </w:pPr>
      <w:r>
        <w:t xml:space="preserve">2. Literature Review: Gaps and Cultural Nuances</w:t>
      </w:r>
    </w:p>
    <w:p>
      <w:pPr>
        <w:pStyle w:val="FirstParagraph"/>
      </w:pPr>
      <w:r>
        <w:t xml:space="preserve">Existing project management scholarship (e.g., PMBOK Guide, Agile frameworks) is predominantly rooted in individualistic, low-context cultures like the US or Germany. Studies on cross-cultural project management (e.g., Shenhar &amp; Dvir, 2007; Söderlund, 2016) acknowledge cultural differences but rarely delve into Japan's specific operational intricacies. Research focusing *exclusively* on Japan (e.g., Yamazaki et al., 2019) often emphasizes *kaizen* (continuous improvement) or *kanban*, not the PM’s interpersonal role. Crucially, no study synthesizes how Tokyo’s density—geographic, bureaucratic, and social—amplifies these challenges. For instance:</w:t>
      </w:r>
      <w:r>
        <w:t xml:space="preserve"> </w:t>
      </w:r>
      <w:r>
        <w:t xml:space="preserve">- *Nemawashi* (consensus-building) requires Project Managers to engage stakeholders months before formal meetings in Tokyo.</w:t>
      </w:r>
      <w:r>
        <w:t xml:space="preserve"> </w:t>
      </w:r>
      <w:r>
        <w:t xml:space="preserve">- Hierarchical sensitivity demands that a Project Manager consults senior *kōban* (division heads) before approaching junior staff.</w:t>
      </w:r>
      <w:r>
        <w:t xml:space="preserve"> </w:t>
      </w:r>
      <w:r>
        <w:t xml:space="preserve">- Communication often relies on *honne* (true feelings) versus *tatemae* (public stance), requiring PMs to read between the lines.</w:t>
      </w:r>
      <w:r>
        <w:t xml:space="preserve"> </w:t>
      </w:r>
      <w:r>
        <w:t xml:space="preserve">This thesis directly addresses these unmet needs by centering the Project Manager as the cultural bridge in Tokyo’s project environment.</w:t>
      </w:r>
    </w:p>
    <w:bookmarkEnd w:id="22"/>
    <w:bookmarkStart w:id="23" w:name="research-objectives-and-questions"/>
    <w:p>
      <w:pPr>
        <w:pStyle w:val="Heading2"/>
      </w:pPr>
      <w:r>
        <w:t xml:space="preserve">3. Research Objectives and Questions</w:t>
      </w:r>
    </w:p>
    <w:p>
      <w:pPr>
        <w:pStyle w:val="FirstParagraph"/>
      </w:pPr>
      <w:r>
        <w:t xml:space="preserve">This study aims to:</w:t>
      </w:r>
      <w:r>
        <w:t xml:space="preserve"> </w:t>
      </w:r>
      <w:r>
        <w:t xml:space="preserve">(1) Map the core cultural competencies required for a Project Manager to succeed in Tokyo;</w:t>
      </w:r>
      <w:r>
        <w:t xml:space="preserve"> </w:t>
      </w:r>
      <w:r>
        <w:t xml:space="preserve">(2) Analyze how these competencies correlate with project success metrics (e.g., stakeholder satisfaction, timeline adherence);</w:t>
      </w:r>
      <w:r>
        <w:t xml:space="preserve"> </w:t>
      </w:r>
      <w:r>
        <w:t xml:space="preserve">(3) Propose an evidence-based competency framework for the Tokyo context.</w:t>
      </w:r>
      <w:r>
        <w:t xml:space="preserve"> </w:t>
      </w:r>
      <w:r>
        <w:t xml:space="preserve">Key research questions include:</w:t>
      </w:r>
      <w:r>
        <w:t xml:space="preserve"> </w:t>
      </w:r>
      <w:r>
        <w:t xml:space="preserve">- How do *nemawashi* and *wa* specifically influence risk mitigation in Tokyo projects?</w:t>
      </w:r>
      <w:r>
        <w:t xml:space="preserve"> </w:t>
      </w:r>
      <w:r>
        <w:t xml:space="preserve">- What communication strategies prevent misunderstandings between Western Project Managers and Japanese teams?</w:t>
      </w:r>
      <w:r>
        <w:t xml:space="preserve"> </w:t>
      </w:r>
      <w:r>
        <w:t xml:space="preserve">- How can the Project Manager navigate Tokyo’s unique regulatory landscape (e.g., building permits in Shibuya) while maintaining stakeholder trust?</w:t>
      </w:r>
    </w:p>
    <w:bookmarkEnd w:id="23"/>
    <w:bookmarkStart w:id="24" w:name="X67966cdf8f8fb0682b7126c3012c26cda9990d7"/>
    <w:p>
      <w:pPr>
        <w:pStyle w:val="Heading2"/>
      </w:pPr>
      <w:r>
        <w:t xml:space="preserve">4. Methodology: Contextualized Field Research</w:t>
      </w:r>
    </w:p>
    <w:p>
      <w:pPr>
        <w:pStyle w:val="FirstParagraph"/>
      </w:pPr>
      <w:r>
        <w:t xml:space="preserve">A mixed-methods approach will be employed to ensure academic rigor and practical relevance:</w:t>
      </w:r>
      <w:r>
        <w:t xml:space="preserve"> </w:t>
      </w:r>
      <w:r>
        <w:t xml:space="preserve">- **Qualitative Phase**: 30 in-depth interviews with Project Managers (both Japanese and international) leading projects in Tokyo across sectors (e.g., Sony’s Roppongi Hills redevelopment, SoftBank’s AI infrastructure). Focus groups with *kaihatsu* (development) teams will explore cultural friction points.</w:t>
      </w:r>
      <w:r>
        <w:t xml:space="preserve"> </w:t>
      </w:r>
      <w:r>
        <w:t xml:space="preserve">- **Quantitative Phase**: Survey of 150 Project Managers from PMI Japan chapters, measuring competency levels against project KPIs (cost variance, schedule variance). Statistical analysis will identify which competencies most strongly predict success.</w:t>
      </w:r>
      <w:r>
        <w:t xml:space="preserve"> </w:t>
      </w:r>
      <w:r>
        <w:t xml:space="preserve">- **Case Study Analysis**: Deep dive into 3 high-profile Tokyo projects (e.g., Tokyo Metropolitan Government Building renovation) to triangulate findings.</w:t>
      </w:r>
      <w:r>
        <w:t xml:space="preserve"> </w:t>
      </w:r>
      <w:r>
        <w:t xml:space="preserve">*Ethical Considerations*: All data will be anonymized; permission sought from Japanese organizations per JIPM (Japan Institute of Project Management) standards. The methodology ensures insights are grounded in Tokyo’s reality, not theoretical assumptions.</w:t>
      </w:r>
    </w:p>
    <w:bookmarkEnd w:id="24"/>
    <w:bookmarkStart w:id="25" w:name="expected-contribution-and-significance"/>
    <w:p>
      <w:pPr>
        <w:pStyle w:val="Heading2"/>
      </w:pPr>
      <w:r>
        <w:t xml:space="preserve">5. Expected Contribution and Significance</w:t>
      </w:r>
    </w:p>
    <w:p>
      <w:pPr>
        <w:pStyle w:val="FirstParagraph"/>
      </w:pPr>
      <w:r>
        <w:t xml:space="preserve">This research offers transformative value for two key audiences:</w:t>
      </w:r>
      <w:r>
        <w:t xml:space="preserve"> </w:t>
      </w:r>
      <w:r>
        <w:t xml:space="preserve">- **For Project Managers**: A practical roadmap to avoid cultural pitfalls (e.g., misinterpreting silence as agreement during *nemawashi*). The framework will include tools like a Tokyo-specific "Stakeholder Cultural Mapping" template.</w:t>
      </w:r>
      <w:r>
        <w:t xml:space="preserve"> </w:t>
      </w:r>
      <w:r>
        <w:t xml:space="preserve">- **For Organizations in Japan Tokyo**: Evidence that investing in culturally attuned Project Managers reduces project failure rates—estimated at 37% for cross-cultural projects (PMI, 2022). Companies like Toyota or Panasonic could adopt this model to strengthen global project delivery from their Tokyo headquarters.</w:t>
      </w:r>
      <w:r>
        <w:t xml:space="preserve"> </w:t>
      </w:r>
      <w:r>
        <w:t xml:space="preserve">*Theoretical Contribution*: The study will advance project management theory by integrating *Japanese organizational culture* as a core variable—not an add-on—within the Project Manager’s role. This challenges the universalist bias in PM literature and establishes Japan Tokyo as a benchmark for culturally intelligent leadership.</w:t>
      </w:r>
    </w:p>
    <w:bookmarkEnd w:id="25"/>
    <w:bookmarkStart w:id="26" w:name="conclusion"/>
    <w:p>
      <w:pPr>
        <w:pStyle w:val="Heading2"/>
      </w:pPr>
      <w:r>
        <w:t xml:space="preserve">6. Conclusion</w:t>
      </w:r>
    </w:p>
    <w:p>
      <w:pPr>
        <w:pStyle w:val="FirstParagraph"/>
      </w:pPr>
      <w:r>
        <w:t xml:space="preserve">The success of projects in Tokyo hinges not merely on technical skills but on the Project Manager’s ability to embody cultural fluency within a context where *relationship* precedes *task*. This Thesis Proposal outlines a necessary shift from one-size-fits-all PM models toward an adaptive, Japan-specific competency framework. By centering the Project Manager as the cultural architect in Tokyo’s dynamic business environment, this research promises to elevate project outcomes while respecting Japan’s unique operational ethos. The proposed model will be validated through rigorous fieldwork across Tokyo’s most demanding project landscapes, ensuring it is not merely academic but a catalyst for real-world impact. As globalization intensifies, mastering the Project Manager role in Japan Tokyo is no longer optional—it is the cornerstone of sustainable international success.</w:t>
      </w:r>
    </w:p>
    <w:bookmarkEnd w:id="26"/>
    <w:bookmarkStart w:id="27" w:name="word-count-924"/>
    <w:p>
      <w:pPr>
        <w:pStyle w:val="Heading2"/>
      </w:pPr>
      <w:r>
        <w:t xml:space="preserve">7. Word Count: 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Project Manager in Japan's Tokyo Context</dc:title>
  <dc:creator/>
  <cp:keywords/>
  <dcterms:created xsi:type="dcterms:W3CDTF">2026-07-17T15:40:38Z</dcterms:created>
  <dcterms:modified xsi:type="dcterms:W3CDTF">2026-07-17T15:40:38Z</dcterms:modified>
</cp:coreProperties>
</file>

<file path=docProps/custom.xml><?xml version="1.0" encoding="utf-8"?>
<Properties xmlns="http://schemas.openxmlformats.org/officeDocument/2006/custom-properties" xmlns:vt="http://schemas.openxmlformats.org/officeDocument/2006/docPropsVTypes"/>
</file>