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Spain</w:t>
      </w:r>
      <w:r>
        <w:t xml:space="preserve"> </w:t>
      </w:r>
      <w:r>
        <w:t xml:space="preserve">Madrid</w:t>
      </w:r>
      <w:r>
        <w:t xml:space="preserve"> </w:t>
      </w:r>
      <w:r>
        <w:t xml:space="preserve">Context</w:t>
      </w:r>
    </w:p>
    <w:bookmarkStart w:id="27" w:name="X5e82140830a72b98ef30d56bbcef1b9642c4f65"/>
    <w:p>
      <w:pPr>
        <w:pStyle w:val="Heading1"/>
      </w:pPr>
      <w:r>
        <w:t xml:space="preserve">Thesis Proposal: Optimizing Project Manager Performance within the Dynamic Business Landscape of Spain Madrid</w:t>
      </w:r>
    </w:p>
    <w:bookmarkStart w:id="20" w:name="abstract"/>
    <w:p>
      <w:pPr>
        <w:pStyle w:val="Heading2"/>
      </w:pPr>
      <w:r>
        <w:t xml:space="preserve">Abstract</w:t>
      </w:r>
    </w:p>
    <w:p>
      <w:pPr>
        <w:pStyle w:val="FirstParagraph"/>
      </w:pPr>
      <w:r>
        <w:t xml:space="preserve">This thesis proposal outlines a comprehensive research study focused on elevating the efficacy and strategic impact of the Project Manager role within organizations operating in Madrid, Spain. As one of Europe's most significant economic hubs and the capital city of Spain, Madrid presents a unique environment characterized by rapid urban development, EU-funded initiatives, complex public-private partnerships, and a vibrant startup ecosystem. Current project management practices often struggle to adapt to this multifaceted context. This research aims to identify critical competency gaps for the Project Manager in Madrid's specific market conditions and propose evidence-based frameworks to enhance project success rates, directly contributing to Spain's economic competitiveness.</w:t>
      </w:r>
    </w:p>
    <w:bookmarkEnd w:id="20"/>
    <w:bookmarkStart w:id="21" w:name="introduction-and-context"/>
    <w:p>
      <w:pPr>
        <w:pStyle w:val="Heading2"/>
      </w:pPr>
      <w:r>
        <w:t xml:space="preserve">1. Introduction and Context</w:t>
      </w:r>
    </w:p>
    <w:p>
      <w:pPr>
        <w:pStyle w:val="FirstParagraph"/>
      </w:pPr>
      <w:r>
        <w:t xml:space="preserve">Spain Madrid is not merely a location; it is a dynamic nexus of commerce, innovation, and European integration. The city consistently ranks among the top destinations for foreign investment in Spain, hosting headquarters of major multinational corporations and a thriving SME sector. Key sectors driving Madrid's economy include technology (especially fintech), construction (boasting numerous large-scale infrastructure projects like the Cercanías Renovación initiative), renewable energy, and cultural tourism. However, this growth is frequently accompanied by project complexities: stringent compliance with Spanish regulations (e.g., Law 9/2017 on Public Contracts), navigating Madrid City Council's specific permitting processes, managing multicultural teams (Spanish, EU nationals, international contractors), and adapting to rapid policy shifts within the broader Spain context. The effectiveness of the Project Manager is paramount in translating this complex environment into successful project delivery. This Thesis Proposal addresses a critical need for research specifically tailored to the Madrid market.</w:t>
      </w:r>
    </w:p>
    <w:bookmarkEnd w:id="21"/>
    <w:bookmarkStart w:id="22" w:name="problem-statement"/>
    <w:p>
      <w:pPr>
        <w:pStyle w:val="Heading2"/>
      </w:pPr>
      <w:r>
        <w:t xml:space="preserve">2. Problem Statement</w:t>
      </w:r>
    </w:p>
    <w:p>
      <w:pPr>
        <w:pStyle w:val="FirstParagraph"/>
      </w:pPr>
      <w:r>
        <w:t xml:space="preserve">Despite the recognized importance of effective project management, existing literature and industry practices often fail to adequately address the *specific* challenges faced by Project Managers operating within Spain Madrid. Current methodologies frequently draw from generic international frameworks without sufficient adaptation to:</w:t>
      </w:r>
    </w:p>
    <w:p>
      <w:pPr>
        <w:numPr>
          <w:ilvl w:val="0"/>
          <w:numId w:val="1001"/>
        </w:numPr>
        <w:pStyle w:val="Compact"/>
      </w:pPr>
      <w:r>
        <w:t xml:space="preserve">The nuanced regulatory landscape specific to Madrid's public procurement (e.g., adherence to UNE 166001 standards for project management in Spain).</w:t>
      </w:r>
    </w:p>
    <w:p>
      <w:pPr>
        <w:numPr>
          <w:ilvl w:val="0"/>
          <w:numId w:val="1001"/>
        </w:numPr>
        <w:pStyle w:val="Compact"/>
      </w:pPr>
      <w:r>
        <w:t xml:space="preserve">The cultural and communication dynamics inherent in Spanish business culture, where relationship-building (known as "confianza") is crucial.</w:t>
      </w:r>
    </w:p>
    <w:p>
      <w:pPr>
        <w:numPr>
          <w:ilvl w:val="0"/>
          <w:numId w:val="1001"/>
        </w:numPr>
        <w:pStyle w:val="Compact"/>
      </w:pPr>
      <w:r>
        <w:t xml:space="preserve">The unique pressures of delivering projects under tight deadlines set by Madrid's ambitious urban development plans or EU structural funds deadlines.</w:t>
      </w:r>
    </w:p>
    <w:p>
      <w:pPr>
        <w:numPr>
          <w:ilvl w:val="0"/>
          <w:numId w:val="1001"/>
        </w:numPr>
        <w:pStyle w:val="Compact"/>
      </w:pPr>
      <w:r>
        <w:t xml:space="preserve">The evolving demand for sustainable project management practices aligned with Spain's National Energy Strategy and Madrid's Climate Action Plan (2023-2030).</w:t>
      </w:r>
    </w:p>
    <w:p>
      <w:pPr>
        <w:pStyle w:val="FirstParagraph"/>
      </w:pPr>
      <w:r>
        <w:t xml:space="preserve">This gap results in higher project failure rates, cost overruns, and delays specifically within the Madrid context. There is a lack of localized research defining the optimal competencies, tools, and support structures required for the Project Manager to thrive in this environment.</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Spain Madrid framework:</w:t>
      </w:r>
    </w:p>
    <w:p>
      <w:pPr>
        <w:numPr>
          <w:ilvl w:val="0"/>
          <w:numId w:val="1002"/>
        </w:numPr>
        <w:pStyle w:val="Compact"/>
      </w:pPr>
      <w:r>
        <w:t xml:space="preserve">To conduct a detailed analysis of the core responsibilities, challenges, and key success factors for Project Managers operating in major sectors (Construction, IT Services, Public Infrastructure) within Madrid.</w:t>
      </w:r>
    </w:p>
    <w:p>
      <w:pPr>
        <w:numPr>
          <w:ilvl w:val="0"/>
          <w:numId w:val="1002"/>
        </w:numPr>
        <w:pStyle w:val="Compact"/>
      </w:pPr>
      <w:r>
        <w:t xml:space="preserve">To identify and prioritize critical competency gaps (technical, interpersonal, strategic) specific to the Madrid business culture and regulatory environment that differentiate successful Project Managers from those struggling.</w:t>
      </w:r>
    </w:p>
    <w:p>
      <w:pPr>
        <w:numPr>
          <w:ilvl w:val="0"/>
          <w:numId w:val="1002"/>
        </w:numPr>
        <w:pStyle w:val="Compact"/>
      </w:pPr>
      <w:r>
        <w:t xml:space="preserve">To develop a practical framework or set of guidelines tailored for the Spain Madrid context, outlining best practices for recruitment, development, tooling (e.g., ERP systems used locally like SAP in Spanish enterprises), and performance measurement of the Project Manager role.</w:t>
      </w:r>
    </w:p>
    <w:p>
      <w:pPr>
        <w:numPr>
          <w:ilvl w:val="0"/>
          <w:numId w:val="1002"/>
        </w:numPr>
        <w:pStyle w:val="Compact"/>
      </w:pPr>
      <w:r>
        <w:t xml:space="preserve">To propose actionable recommendations for Madrid-based organizations and Spanish professional bodies (like APMP España) to enhance Project Manager effectiveness and project outcomes.</w:t>
      </w:r>
    </w:p>
    <w:bookmarkEnd w:id="23"/>
    <w:bookmarkStart w:id="24" w:name="methodology"/>
    <w:p>
      <w:pPr>
        <w:pStyle w:val="Heading2"/>
      </w:pPr>
      <w:r>
        <w:t xml:space="preserve">4. Methodology</w:t>
      </w:r>
    </w:p>
    <w:p>
      <w:pPr>
        <w:pStyle w:val="FirstParagraph"/>
      </w:pPr>
      <w:r>
        <w:t xml:space="preserve">This research will employ a mixed-methods approach, rigorously grounded in the Spain Madrid context:</w:t>
      </w:r>
    </w:p>
    <w:p>
      <w:pPr>
        <w:numPr>
          <w:ilvl w:val="0"/>
          <w:numId w:val="1003"/>
        </w:numPr>
        <w:pStyle w:val="Compact"/>
      </w:pPr>
      <w:r>
        <w:rPr>
          <w:bCs/>
          <w:b/>
        </w:rPr>
        <w:t xml:space="preserve">Qualitative Phase:</w:t>
      </w:r>
      <w:r>
        <w:t xml:space="preserve"> </w:t>
      </w:r>
      <w:r>
        <w:t xml:space="preserve">In-depth interviews (n=25-30) with experienced Project Managers from diverse Madrid-based organizations (including large corporations like Telefónica, SMEs in tech hubs like Cibeles, and public sector entities like Madrid City Council). Focus groups will explore cultural nuances and regulatory hurdles.</w:t>
      </w:r>
    </w:p>
    <w:p>
      <w:pPr>
        <w:numPr>
          <w:ilvl w:val="0"/>
          <w:numId w:val="1003"/>
        </w:numPr>
        <w:pStyle w:val="Compact"/>
      </w:pPr>
      <w:r>
        <w:rPr>
          <w:bCs/>
          <w:b/>
        </w:rPr>
        <w:t xml:space="preserve">Quantitative Phase:</w:t>
      </w:r>
      <w:r>
        <w:t xml:space="preserve"> </w:t>
      </w:r>
      <w:r>
        <w:t xml:space="preserve">A structured survey distributed to a larger sample of Project Managers across Madrid (n=150+), measuring competency levels, perceived challenges, project success metrics (cost, time, scope), and correlation with specific Madrid-context factors.</w:t>
      </w:r>
    </w:p>
    <w:p>
      <w:pPr>
        <w:numPr>
          <w:ilvl w:val="0"/>
          <w:numId w:val="1003"/>
        </w:numPr>
        <w:pStyle w:val="Compact"/>
      </w:pPr>
      <w:r>
        <w:rPr>
          <w:bCs/>
          <w:b/>
        </w:rPr>
        <w:t xml:space="preserve">Case Study Analysis:</w:t>
      </w:r>
      <w:r>
        <w:t xml:space="preserve"> </w:t>
      </w:r>
      <w:r>
        <w:t xml:space="preserve">Detailed examination of 3-5 recent high-profile projects in Madrid (e.g., a major metro line extension under Metro de Madrid, a significant EU-funded tech innovation hub) to identify specific PM practices that succeeded or failed within the local context.</w:t>
      </w:r>
    </w:p>
    <w:p>
      <w:pPr>
        <w:numPr>
          <w:ilvl w:val="0"/>
          <w:numId w:val="1003"/>
        </w:numPr>
        <w:pStyle w:val="Compact"/>
      </w:pPr>
      <w:r>
        <w:rPr>
          <w:bCs/>
          <w:b/>
        </w:rPr>
        <w:t xml:space="preserve">Data Synthesis:</w:t>
      </w:r>
      <w:r>
        <w:t xml:space="preserve"> </w:t>
      </w:r>
      <w:r>
        <w:t xml:space="preserve">Thematic analysis of qualitative data combined with statistical analysis of survey data. Findings will be triangulated against relevant Spanish regulations and Madrid-specific business intelligence reports (e.g., from ICEX Spain Trade &amp; Investment, Madrid Business Council).</w:t>
      </w:r>
    </w:p>
    <w:bookmarkEnd w:id="24"/>
    <w:bookmarkStart w:id="25" w:name="significance-and-expected-contribution"/>
    <w:p>
      <w:pPr>
        <w:pStyle w:val="Heading2"/>
      </w:pPr>
      <w:r>
        <w:t xml:space="preserve">5. Significance and Expected Contribution</w:t>
      </w:r>
    </w:p>
    <w:p>
      <w:pPr>
        <w:pStyle w:val="FirstParagraph"/>
      </w:pPr>
      <w:r>
        <w:t xml:space="preserve">This Thesis Proposal directly addresses a significant void in project management literature by focusing on the highly specific environment of Spain Madrid. The expected contributions are substantial:</w:t>
      </w:r>
    </w:p>
    <w:p>
      <w:pPr>
        <w:numPr>
          <w:ilvl w:val="0"/>
          <w:numId w:val="1004"/>
        </w:numPr>
        <w:pStyle w:val="Compact"/>
      </w:pPr>
      <w:r>
        <w:rPr>
          <w:bCs/>
          <w:b/>
        </w:rPr>
        <w:t xml:space="preserve">For Organizations in Madrid:</w:t>
      </w:r>
      <w:r>
        <w:t xml:space="preserve"> </w:t>
      </w:r>
      <w:r>
        <w:t xml:space="preserve">Provides actionable, localized insights for optimizing recruitment, training, and support systems for Project Managers, leading to improved project outcomes and reduced costs.</w:t>
      </w:r>
    </w:p>
    <w:p>
      <w:pPr>
        <w:numPr>
          <w:ilvl w:val="0"/>
          <w:numId w:val="1004"/>
        </w:numPr>
        <w:pStyle w:val="Compact"/>
      </w:pPr>
      <w:r>
        <w:rPr>
          <w:bCs/>
          <w:b/>
        </w:rPr>
        <w:t xml:space="preserve">For the Project Manager Profession in Spain:</w:t>
      </w:r>
      <w:r>
        <w:t xml:space="preserve"> </w:t>
      </w:r>
      <w:r>
        <w:t xml:space="preserve">Defines a clearer competency profile relevant to the Madrid market, enhancing professional development pathways (e.g., aligning with Spanish certification bodies like PMI Spain) and increasing career mobility within the country's capital.</w:t>
      </w:r>
    </w:p>
    <w:p>
      <w:pPr>
        <w:numPr>
          <w:ilvl w:val="0"/>
          <w:numId w:val="1004"/>
        </w:numPr>
        <w:pStyle w:val="Compact"/>
      </w:pPr>
      <w:r>
        <w:rPr>
          <w:bCs/>
          <w:b/>
        </w:rPr>
        <w:t xml:space="preserve">For Academic Research:</w:t>
      </w:r>
      <w:r>
        <w:t xml:space="preserve"> </w:t>
      </w:r>
      <w:r>
        <w:t xml:space="preserve">Adds valuable empirical data and context-specific theoretical contributions to project management studies, moving beyond generic models to address regional realities within the European context.</w:t>
      </w:r>
    </w:p>
    <w:p>
      <w:pPr>
        <w:numPr>
          <w:ilvl w:val="0"/>
          <w:numId w:val="1004"/>
        </w:numPr>
        <w:pStyle w:val="Compact"/>
      </w:pPr>
      <w:r>
        <w:rPr>
          <w:bCs/>
          <w:b/>
        </w:rPr>
        <w:t xml:space="preserve">For Spain's Economy:</w:t>
      </w:r>
      <w:r>
        <w:t xml:space="preserve"> </w:t>
      </w:r>
      <w:r>
        <w:t xml:space="preserve">By improving project delivery efficiency in Madrid – a key driver of national GDP – this research supports Spain's broader goals of economic growth, innovation, and competitiveness within the EU.</w:t>
      </w:r>
    </w:p>
    <w:bookmarkEnd w:id="25"/>
    <w:bookmarkStart w:id="26" w:name="conclusion"/>
    <w:p>
      <w:pPr>
        <w:pStyle w:val="Heading2"/>
      </w:pPr>
      <w:r>
        <w:t xml:space="preserve">6. Conclusion</w:t>
      </w:r>
    </w:p>
    <w:p>
      <w:pPr>
        <w:pStyle w:val="FirstParagraph"/>
      </w:pPr>
      <w:r>
        <w:t xml:space="preserve">The role of the Project Manager is pivotal to navigating the complex business ecosystem of Spain Madrid. This Thesis Proposal presents a timely and necessary investigation into how this critical role can be optimized for maximum impact within Madrid's unique regulatory, cultural, and economic landscape. By moving beyond one-size-fits-all project management theories and grounding the research firmly in the realities of operating as a Project Manager in Spain's capital city, this study promises significant practical value. The findings will empower Madrid-based organizations to build more capable project teams, ultimately contributing to greater success for projects that shape the future of Spain Madrid and serve as a model for other dynamic urban centers within Spain and Europe. This research is not just an academic exercise; it is a strategic investment in the operational excellence required to sustain Madrid's position as a leading European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Spain Madrid Context</dc:title>
  <dc:creator/>
  <dc:language>en</dc:language>
  <cp:keywords/>
  <dcterms:created xsi:type="dcterms:W3CDTF">2026-07-13T20:04:29Z</dcterms:created>
  <dcterms:modified xsi:type="dcterms:W3CDTF">2026-07-13T20:04:29Z</dcterms:modified>
</cp:coreProperties>
</file>

<file path=docProps/custom.xml><?xml version="1.0" encoding="utf-8"?>
<Properties xmlns="http://schemas.openxmlformats.org/officeDocument/2006/custom-properties" xmlns:vt="http://schemas.openxmlformats.org/officeDocument/2006/docPropsVTypes"/>
</file>