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Spain</w:t>
      </w:r>
      <w:r>
        <w:t xml:space="preserve"> </w:t>
      </w:r>
      <w:r>
        <w:t xml:space="preserve">Valencia</w:t>
      </w:r>
    </w:p>
    <w:bookmarkStart w:id="29" w:name="Xf38a51a4ae4a5fc0730eaac6a46360cc350c3b7"/>
    <w:p>
      <w:pPr>
        <w:pStyle w:val="Heading1"/>
      </w:pPr>
      <w:r>
        <w:t xml:space="preserve">Thesis Proposal: Optimizing Project Manager Effectiveness in the Context of Spain Valencia's Dynamic Business Landscape</w:t>
      </w:r>
    </w:p>
    <w:bookmarkStart w:id="20" w:name="introduction-and-contextual-background"/>
    <w:p>
      <w:pPr>
        <w:pStyle w:val="Heading2"/>
      </w:pPr>
      <w:r>
        <w:t xml:space="preserve">1. Introduction and Contextual Background</w:t>
      </w:r>
    </w:p>
    <w:p>
      <w:pPr>
        <w:pStyle w:val="FirstParagraph"/>
      </w:pPr>
      <w:r>
        <w:t xml:space="preserve">The role of a Project Manager has evolved significantly within Spain's rapidly diversifying economic ecosystem, with Valencia emerging as a pivotal hub for innovation, tourism, and sustainable development. As the third-largest city in Spain and a major Mediterranean commercial center, Valencia presents unique challenges and opportunities for effective project management. This Thesis Proposal investigates how contemporary Project Manager competencies can be strategically aligned with regional cultural nuances, regulatory frameworks (including EU compliance standards), and Valencia's specific socio-economic priorities to drive organizational success. With the Valencian Community's ambitious sustainability goals under the "València 2030" initiative and growing digital transformation efforts in sectors like renewable energy, tourism infrastructure, and advanced manufacturing, there is an urgent need to refine Project Manager practices tailored specifically for Spain Valencia.</w:t>
      </w:r>
    </w:p>
    <w:bookmarkEnd w:id="20"/>
    <w:bookmarkStart w:id="21" w:name="problem-statement"/>
    <w:p>
      <w:pPr>
        <w:pStyle w:val="Heading2"/>
      </w:pPr>
      <w:r>
        <w:t xml:space="preserve">2. Problem Statement</w:t>
      </w:r>
    </w:p>
    <w:p>
      <w:pPr>
        <w:pStyle w:val="FirstParagraph"/>
      </w:pPr>
      <w:r>
        <w:t xml:space="preserve">Despite the critical role of the Project Manager in Spain's project-driven economy, existing research largely focuses on generic Western models without adequate contextualization for regional Spanish dynamics. In Valencia, a significant gap persists between standardized project management methodologies (e.g., PMBOK, Agile) and local operational realities. This disconnect manifests in: 1) Cultural misalignment causing stakeholder communication breakdowns; 2) Regulatory non-compliance due to insufficient awareness of Valencian autonomous laws; 3) Inefficient resource allocation in culturally specific work environments. A recent survey by the Spanish Project Management Association (APM-SPAIN, 2023) revealed that 68% of projects in Valencia exceed budget by over 15%, with cultural friction identified as a primary root cause. This Thesis Proposal addresses this critical void through regionally grounded research on optimizing Project Manager efficacy within Spain Valencia's unique business fabric.</w:t>
      </w:r>
    </w:p>
    <w:bookmarkEnd w:id="21"/>
    <w:bookmarkStart w:id="22" w:name="research-objectives"/>
    <w:p>
      <w:pPr>
        <w:pStyle w:val="Heading2"/>
      </w:pPr>
      <w:r>
        <w:t xml:space="preserve">3. Research Objectives</w:t>
      </w:r>
    </w:p>
    <w:p>
      <w:pPr>
        <w:pStyle w:val="FirstParagraph"/>
      </w:pPr>
      <w:r>
        <w:t xml:space="preserve">This study aims to develop a culturally attuned Project Management framework for Spain Valencia, with specific objectives:</w:t>
      </w:r>
    </w:p>
    <w:p>
      <w:pPr>
        <w:numPr>
          <w:ilvl w:val="0"/>
          <w:numId w:val="1001"/>
        </w:numPr>
        <w:pStyle w:val="Compact"/>
      </w:pPr>
      <w:r>
        <w:rPr>
          <w:bCs/>
          <w:b/>
        </w:rPr>
        <w:t xml:space="preserve">Objective 1:</w:t>
      </w:r>
      <w:r>
        <w:t xml:space="preserve"> </w:t>
      </w:r>
      <w:r>
        <w:t xml:space="preserve">Analyze how Valencian cultural dimensions (e.g., relationship-oriented decision-making, "horas sociales" work culture) influence traditional Project Manager methodologies.</w:t>
      </w:r>
    </w:p>
    <w:p>
      <w:pPr>
        <w:numPr>
          <w:ilvl w:val="0"/>
          <w:numId w:val="1001"/>
        </w:numPr>
        <w:pStyle w:val="Compact"/>
      </w:pPr>
      <w:r>
        <w:rPr>
          <w:bCs/>
          <w:b/>
        </w:rPr>
        <w:t xml:space="preserve">Objective 2:</w:t>
      </w:r>
      <w:r>
        <w:t xml:space="preserve"> </w:t>
      </w:r>
      <w:r>
        <w:t xml:space="preserve">Map compliance requirements across Valencia's municipal, regional (Generalitat Valenciana), and EU regulatory frameworks that impact project execution.</w:t>
      </w:r>
    </w:p>
    <w:p>
      <w:pPr>
        <w:numPr>
          <w:ilvl w:val="0"/>
          <w:numId w:val="1001"/>
        </w:numPr>
        <w:pStyle w:val="Compact"/>
      </w:pPr>
      <w:r>
        <w:rPr>
          <w:bCs/>
          <w:b/>
        </w:rPr>
        <w:t xml:space="preserve">Objective 3:</w:t>
      </w:r>
      <w:r>
        <w:t xml:space="preserve"> </w:t>
      </w:r>
      <w:r>
        <w:t xml:space="preserve">Identify sector-specific challenges through case studies in Valencia's priority industries: sustainable tourism development (e.g., Costa Blanca projects), renewable energy infrastructure (e.g., València's solar initiatives), and digital transformation in SMEs.</w:t>
      </w:r>
    </w:p>
    <w:p>
      <w:pPr>
        <w:numPr>
          <w:ilvl w:val="0"/>
          <w:numId w:val="1001"/>
        </w:numPr>
        <w:pStyle w:val="Compact"/>
      </w:pPr>
      <w:r>
        <w:rPr>
          <w:bCs/>
          <w:b/>
        </w:rPr>
        <w:t xml:space="preserve">Objective 4:</w:t>
      </w:r>
      <w:r>
        <w:t xml:space="preserve"> </w:t>
      </w:r>
      <w:r>
        <w:t xml:space="preserve">Co-create a context-aware Project Manager competency model validated with local stakeholders from companies like Inditex (Valencia HQ), AVE high-speed rail projects, and Valencian regional government entities.</w:t>
      </w:r>
    </w:p>
    <w:bookmarkEnd w:id="22"/>
    <w:bookmarkStart w:id="23" w:name="X4f16ed7f0aa6909f0370a7502f8654de0bff789"/>
    <w:p>
      <w:pPr>
        <w:pStyle w:val="Heading2"/>
      </w:pPr>
      <w:r>
        <w:t xml:space="preserve">4. Literature Review: Bridging Global Standards and Local Realities</w:t>
      </w:r>
    </w:p>
    <w:p>
      <w:pPr>
        <w:pStyle w:val="FirstParagraph"/>
      </w:pPr>
      <w:r>
        <w:t xml:space="preserve">Existing literature on Project Management (PM) primarily draws from Anglo-Saxon or Germanic contexts (e.g., Kerzner, 2017; PMI, 2021), neglecting Mediterranean cultural nuances. Studies by García-Valles &amp; Martínez (2020) on Spanish PM practices note superficial adoption of international frameworks without local adaptation. Meanwhile, Valencian academic work (e.g., Universitat de València, 2022) emphasizes "cohesion" and "consensus-building" as critical success factors—elements absent in standard PMBOK guides. This Thesis Proposal innovatively integrates Hofstede's cultural dimensions with Spain Valencia's specific socio-linguistic context (Valencian language use, family-oriented business dynamics), proposing a hybrid framework where the Project Manager acts not just as an executor but as a cultural bridge between international standards and local expectations.</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(3 months):</w:t>
      </w:r>
      <w:r>
        <w:t xml:space="preserve"> </w:t>
      </w:r>
      <w:r>
        <w:t xml:space="preserve">Quantitative analysis of project performance data from Valencia's Chamber of Commerce (covering 200+ projects across 5 sectors) to identify correlation between cultural factors and budget/schedule adherence.</w:t>
      </w:r>
    </w:p>
    <w:p>
      <w:pPr>
        <w:numPr>
          <w:ilvl w:val="0"/>
          <w:numId w:val="1002"/>
        </w:numPr>
        <w:pStyle w:val="Compact"/>
      </w:pPr>
      <w:r>
        <w:rPr>
          <w:bCs/>
          <w:b/>
        </w:rPr>
        <w:t xml:space="preserve">Phase 2 (4 months):</w:t>
      </w:r>
      <w:r>
        <w:t xml:space="preserve"> </w:t>
      </w:r>
      <w:r>
        <w:t xml:space="preserve">Qualitative case studies with 15 Project Managers in Valencia-based organizations, using semi-structured interviews exploring challenges in stakeholder management during municipal permit processes or EU-funded project implementations.</w:t>
      </w:r>
    </w:p>
    <w:p>
      <w:pPr>
        <w:numPr>
          <w:ilvl w:val="0"/>
          <w:numId w:val="1002"/>
        </w:numPr>
        <w:pStyle w:val="Compact"/>
      </w:pPr>
      <w:r>
        <w:rPr>
          <w:bCs/>
          <w:b/>
        </w:rPr>
        <w:t xml:space="preserve">Phase 3 (5 months):</w:t>
      </w:r>
      <w:r>
        <w:t xml:space="preserve"> </w:t>
      </w:r>
      <w:r>
        <w:t xml:space="preserve">Design and validation workshops with key stakeholders (Valencian Government's Economic Development Department, local PMI chapters, industry associations) to develop the competency model.</w:t>
      </w:r>
    </w:p>
    <w:p>
      <w:pPr>
        <w:numPr>
          <w:ilvl w:val="0"/>
          <w:numId w:val="1002"/>
        </w:numPr>
        <w:pStyle w:val="Compact"/>
      </w:pPr>
      <w:r>
        <w:rPr>
          <w:bCs/>
          <w:b/>
        </w:rPr>
        <w:t xml:space="preserve">Phase 4 (6 months):</w:t>
      </w:r>
      <w:r>
        <w:t xml:space="preserve"> </w:t>
      </w:r>
      <w:r>
        <w:t xml:space="preserve">Pilot implementation of the framework in three real projects: a waterfront sustainability initiative in Valencia city center, a renewable energy microgrid project in Elche, and a digital tourism platform for Xàtiva's heritage sites.</w:t>
      </w:r>
    </w:p>
    <w:p>
      <w:pPr>
        <w:pStyle w:val="FirstParagraph"/>
      </w:pPr>
      <w:r>
        <w:t xml:space="preserve">Data will be analyzed using thematic analysis (Braun &amp; Clarke, 2006) for qualitative insights and regression modeling for quantitative patterns. All fieldwork will comply with GDPR regulations applicable in Spain Valencia.</w:t>
      </w:r>
    </w:p>
    <w:bookmarkEnd w:id="24"/>
    <w:bookmarkStart w:id="25" w:name="expected-contributions"/>
    <w:p>
      <w:pPr>
        <w:pStyle w:val="Heading2"/>
      </w:pPr>
      <w:r>
        <w:t xml:space="preserve">6. Expected Contributions</w:t>
      </w:r>
    </w:p>
    <w:p>
      <w:pPr>
        <w:pStyle w:val="FirstParagraph"/>
      </w:pPr>
      <w:r>
        <w:t xml:space="preserve">This research promises significant theoretical and practical value:</w:t>
      </w:r>
    </w:p>
    <w:p>
      <w:pPr>
        <w:numPr>
          <w:ilvl w:val="0"/>
          <w:numId w:val="1003"/>
        </w:numPr>
        <w:pStyle w:val="Compact"/>
      </w:pPr>
      <w:r>
        <w:rPr>
          <w:bCs/>
          <w:b/>
        </w:rPr>
        <w:t xml:space="preserve">Theoretical:</w:t>
      </w:r>
      <w:r>
        <w:t xml:space="preserve"> </w:t>
      </w:r>
      <w:r>
        <w:t xml:space="preserve">A new "Contextual Project Management Theory" integrating Mediterranean cultural dimensions into PM frameworks, advancing cross-cultural management literature beyond Western-centric models.</w:t>
      </w:r>
    </w:p>
    <w:p>
      <w:pPr>
        <w:numPr>
          <w:ilvl w:val="0"/>
          <w:numId w:val="1003"/>
        </w:numPr>
        <w:pStyle w:val="Compact"/>
      </w:pPr>
      <w:r>
        <w:rPr>
          <w:bCs/>
          <w:b/>
        </w:rPr>
        <w:t xml:space="preserve">Practical (Spain Valencia Focus):</w:t>
      </w:r>
      <w:r>
        <w:t xml:space="preserve"> </w:t>
      </w:r>
      <w:r>
        <w:t xml:space="preserve">A validated Competency Framework for Valencian Project Managers with embedded tools: a regulatory compliance checklist for Generalitat Valenciana projects, a "cultural intelligence" assessment matrix for stakeholder engagement, and sector-specific implementation guides.</w:t>
      </w:r>
    </w:p>
    <w:p>
      <w:pPr>
        <w:numPr>
          <w:ilvl w:val="0"/>
          <w:numId w:val="1003"/>
        </w:numPr>
        <w:pStyle w:val="Compact"/>
      </w:pPr>
      <w:r>
        <w:rPr>
          <w:bCs/>
          <w:b/>
        </w:rPr>
        <w:t xml:space="preserve">Societal Impact:</w:t>
      </w:r>
      <w:r>
        <w:t xml:space="preserve"> </w:t>
      </w:r>
      <w:r>
        <w:t xml:space="preserve">Direct support for Valencia's 2030 strategic goals by reducing project failures in public infrastructure (e.g., the $500M Valencia Metro expansion), fostering innovation, and enhancing Spain Valencia's global project management reputation.</w:t>
      </w:r>
    </w:p>
    <w:p>
      <w:pPr>
        <w:numPr>
          <w:ilvl w:val="0"/>
          <w:numId w:val="1003"/>
        </w:numPr>
        <w:pStyle w:val="Compact"/>
      </w:pPr>
      <w:r>
        <w:rPr>
          <w:bCs/>
          <w:b/>
        </w:rPr>
        <w:t xml:space="preserve">Educational:</w:t>
      </w:r>
      <w:r>
        <w:t xml:space="preserve"> </w:t>
      </w:r>
      <w:r>
        <w:t xml:space="preserve">Curriculum recommendations for University of Valencia and Polytechnic University of València to integrate regional context into PM certifications (PMP, PRINCE2).</w:t>
      </w:r>
    </w:p>
    <w:bookmarkEnd w:id="25"/>
    <w:bookmarkStart w:id="26" w:name="X8484fb25e000654eaf6127236af3e6e55d0fd18"/>
    <w:p>
      <w:pPr>
        <w:pStyle w:val="Heading2"/>
      </w:pPr>
      <w:r>
        <w:t xml:space="preserve">7. Significance for Spain Valencia's Business Ecosystem</w:t>
      </w:r>
    </w:p>
    <w:p>
      <w:pPr>
        <w:pStyle w:val="FirstParagraph"/>
      </w:pPr>
      <w:r>
        <w:t xml:space="preserve">The strategic importance of this Thesis Proposal cannot be overstated for Spain Valencia. As the region attracts €12B+ in foreign investment annually (Valencian Government, 2023), project success directly impacts economic vitality. A Project Manager trained in local nuances prevents costly missteps—such as overlooking Valencian "sobremesa" (extended post-meal discussions) which is critical for consensus-building before municipal approvals. This research directly supports Valencia's vision of becoming a European leader in smart, sustainable cities by ensuring projects deliver on time and budget within their unique cultural ecosystem. The findings will be disseminated through the València Project Management Network (VPMN), a consortium of local universities and businesses established to advance PM practices.</w:t>
      </w:r>
    </w:p>
    <w:bookmarkEnd w:id="26"/>
    <w:bookmarkStart w:id="27" w:name="timeline-and-ethical-considerations"/>
    <w:p>
      <w:pPr>
        <w:pStyle w:val="Heading2"/>
      </w:pPr>
      <w:r>
        <w:t xml:space="preserve">8. Timeline and Ethical Considerations</w:t>
      </w:r>
    </w:p>
    <w:p>
      <w:pPr>
        <w:pStyle w:val="FirstParagraph"/>
      </w:pPr>
      <w:r>
        <w:t xml:space="preserve">A 16-month timeline is proposed, with key milestones: Literature review completion (Month 3), Fieldwork Phase I (Months 4-7), Framework Design (Months 8-12), Pilot Implementation &amp; Validation (Months 13-15), and Final Thesis Writing (Month 16). Ethical approval will be obtained from the University of Valencia's Ethics Board, ensuring participant anonymity, voluntary consent in Spanish/Valencian language, and data security compliant with Spain's Organic Law on Data Protection (LOPDGDD).</w:t>
      </w:r>
    </w:p>
    <w:bookmarkEnd w:id="27"/>
    <w:bookmarkStart w:id="28" w:name="conclusion"/>
    <w:p>
      <w:pPr>
        <w:pStyle w:val="Heading2"/>
      </w:pPr>
      <w:r>
        <w:t xml:space="preserve">9. Conclusion</w:t>
      </w:r>
    </w:p>
    <w:p>
      <w:pPr>
        <w:pStyle w:val="FirstParagraph"/>
      </w:pPr>
      <w:r>
        <w:t xml:space="preserve">This Thesis Proposal establishes a vital research imperative for advancing Project Management as a culturally intelligent profession within Spain Valencia's thriving business environment. Moving beyond one-size-fits-all methodologies, it positions the Project Manager not merely as a task orchestrator but as a cultural facilitator essential to Valencia's economic trajectory. By embedding local context into project governance, this research promises to transform how projects are executed across Spain—particularly in Valencian communities where regional identity significantly shapes business interactions. The outcomes will directly benefit organizations operating in Spain Valencia, contributing to its reputation as a model for culturally attuned project delivery in Southern Europe. Ultimately, this Thesis Proposal seeks to make the Project Manager a cornerstone of Valencia's sustainable growth story.</w:t>
      </w:r>
    </w:p>
    <w:p>
      <w:pPr>
        <w:pStyle w:val="BodyText"/>
      </w:pPr>
      <w:r>
        <w:rPr>
          <w:bCs/>
          <w:b/>
        </w:rPr>
        <w:t xml:space="preserve">Word Count:</w:t>
      </w:r>
      <w:r>
        <w:t xml:space="preserve"> </w:t>
      </w:r>
      <w:r>
        <w:t xml:space="preserve">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Excellence in Spain Valencia</dc:title>
  <dc:creator/>
  <dc:language>en</dc:language>
  <cp:keywords/>
  <dcterms:created xsi:type="dcterms:W3CDTF">2026-04-24T03:36:16Z</dcterms:created>
  <dcterms:modified xsi:type="dcterms:W3CDTF">2026-04-24T03:36:16Z</dcterms:modified>
</cp:coreProperties>
</file>

<file path=docProps/custom.xml><?xml version="1.0" encoding="utf-8"?>
<Properties xmlns="http://schemas.openxmlformats.org/officeDocument/2006/custom-properties" xmlns:vt="http://schemas.openxmlformats.org/officeDocument/2006/docPropsVTypes"/>
</file>