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Istanbul's</w:t>
      </w:r>
      <w:r>
        <w:t xml:space="preserve"> </w:t>
      </w:r>
      <w:r>
        <w:t xml:space="preserve">Dynamic</w:t>
      </w:r>
      <w:r>
        <w:t xml:space="preserve"> </w:t>
      </w:r>
      <w:r>
        <w:t xml:space="preserve">Urban</w:t>
      </w:r>
      <w:r>
        <w:t xml:space="preserve"> </w:t>
      </w:r>
      <w:r>
        <w:t xml:space="preserve">Landscape</w:t>
      </w:r>
    </w:p>
    <w:bookmarkStart w:id="28" w:name="X8bc03cb956837e485acca170d5c9643e81ffb39"/>
    <w:p>
      <w:pPr>
        <w:pStyle w:val="Heading1"/>
      </w:pPr>
      <w:r>
        <w:t xml:space="preserve">Thesis Proposal: Cultivating Effective Project Managers for Sustainable Development in Turkey Istanbul</w:t>
      </w:r>
    </w:p>
    <w:bookmarkStart w:id="20" w:name="abstract"/>
    <w:p>
      <w:pPr>
        <w:pStyle w:val="Heading2"/>
      </w:pPr>
      <w:r>
        <w:t xml:space="preserve">Abstract</w:t>
      </w:r>
    </w:p>
    <w:p>
      <w:pPr>
        <w:pStyle w:val="FirstParagraph"/>
      </w:pPr>
      <w:r>
        <w:t xml:space="preserve">This thesis proposal outlines a research initiative focused on optimizing the role of the Project Manager within Turkey Istanbul's rapidly evolving economic and urban context. As one of the world's most dynamic megacities, Istanbul presents unique challenges and opportunities for project delivery across infrastructure, real estate, technology, and public sector initiatives. This study critically examines the gap between global project management frameworks and their practical application within Istanbul's socio-economic environment. The research will develop a culturally attuned Project Manager competency model tailored specifically for Turkey Istanbul, addressing local regulatory complexities, cultural nuances in stakeholder engagement, and the demands of large-scale urban transformation projects such as the Istanbul Canal or Marmaray expansion. By integrating qualitative fieldwork with Istanbul-based project professionals, this Thesis Proposal aims to produce actionable insights that enhance project success rates and contribute to Turkey's sustainable development goals.</w:t>
      </w:r>
    </w:p>
    <w:bookmarkEnd w:id="20"/>
    <w:bookmarkStart w:id="21" w:name="X8c25c0772418185e8818a5acc7ec7a263a26884"/>
    <w:p>
      <w:pPr>
        <w:pStyle w:val="Heading2"/>
      </w:pPr>
      <w:r>
        <w:t xml:space="preserve">Introduction: The Imperative for Contextualized Project Management in Istanbul</w:t>
      </w:r>
    </w:p>
    <w:p>
      <w:pPr>
        <w:pStyle w:val="FirstParagraph"/>
      </w:pPr>
      <w:r>
        <w:t xml:space="preserve">Istanbul, straddling Europe and Asia, serves as Turkey's economic engine, contributing over 30% of the nation's GDP. Its strategic position fuels massive infrastructure investments—projects like the Yavuz Sultan Selim Bridge and Istanbul Airport exemplify the scale requiring exceptional Project Manager leadership. However, current project failures in Istanbul often stem from a disconnect between standardized global methodologies (e.g., PMBOK, PRINCE2) and the city's specific realities: complex public-private partnerships, evolving Turkish legal frameworks (like the Public Procurement Law No. 4734), and deeply ingrained cultural practices in business communication. This Thesis Proposal addresses a critical need: developing a localized Project Manager profile that transcends generic certifications to thrive within Istanbul’s unique ecosystem, where political dynamics, multicultural teams, and rapid urbanization demand adaptive leadership.</w:t>
      </w:r>
    </w:p>
    <w:bookmarkEnd w:id="21"/>
    <w:bookmarkStart w:id="22" w:name="problem-statement"/>
    <w:p>
      <w:pPr>
        <w:pStyle w:val="Heading2"/>
      </w:pPr>
      <w:r>
        <w:t xml:space="preserve">Problem Statement</w:t>
      </w:r>
    </w:p>
    <w:p>
      <w:pPr>
        <w:pStyle w:val="FirstParagraph"/>
      </w:pPr>
      <w:r>
        <w:t xml:space="preserve">Despite Turkey's ambitious infrastructure pipeline—projected to reach $1.5 trillion by 2030—studies indicate that 47% of major projects in Istanbul experience cost overruns or delays (World Bank, 2023). Primary root causes include inadequate cultural intelligence among Project Managers, poor alignment with Turkish bureaucratic processes, and insufficient understanding of stakeholder expectations within Istanbul's layered society. For instance, a Project Manager navigating the intricate permit system for a new district in Kadıköy must balance municipal regulations with community concerns—a nuance absent in Western project management curricula. This research directly confronts the gap between international Project Manager training and the practical demands of executing projects in Turkey Istanbul, arguing that generic competencies fail to account for local context, thereby jeopardizing project outcomes and national development objectives.</w:t>
      </w:r>
    </w:p>
    <w:bookmarkEnd w:id="22"/>
    <w:bookmarkStart w:id="23" w:name="literature-review-gap-identification"/>
    <w:p>
      <w:pPr>
        <w:pStyle w:val="Heading2"/>
      </w:pPr>
      <w:r>
        <w:t xml:space="preserve">Literature Review &amp; Gap Identification</w:t>
      </w:r>
    </w:p>
    <w:p>
      <w:pPr>
        <w:pStyle w:val="FirstParagraph"/>
      </w:pPr>
      <w:r>
        <w:t xml:space="preserve">Existing literature on project management heavily emphasizes Western contexts (e.g., US, EU), with minimal empirical work focusing on emerging markets like Turkey. Studies by Kharat et al. (2021) highlight cultural intelligence as a global PM success factor but lack Turkey-specific data. Local Turkish studies (e.g., Öztürk, 2022) focus narrowly on academic frameworks without field validation in Istanbul's high-stakes projects. This Thesis Proposal fills a critical void by: (1) Grounding analysis in Istanbul’s real-world project challenges; (2) Developing a competency model integrating Turkish business culture (e.g., *İlişki* or relationship-building); and (3) Providing evidence-based recommendations for PM education institutions operating in Turkey. The proposed research moves beyond theoretical discourse to deliver a practical toolkit for Project Managers serving Istanbul’s evolving landscape.</w:t>
      </w:r>
    </w:p>
    <w:bookmarkEnd w:id="23"/>
    <w:bookmarkStart w:id="24" w:name="research-objectives"/>
    <w:p>
      <w:pPr>
        <w:pStyle w:val="Heading2"/>
      </w:pPr>
      <w:r>
        <w:t xml:space="preserve">Research Objectives</w:t>
      </w:r>
    </w:p>
    <w:p>
      <w:pPr>
        <w:numPr>
          <w:ilvl w:val="0"/>
          <w:numId w:val="1001"/>
        </w:numPr>
        <w:pStyle w:val="Compact"/>
      </w:pPr>
      <w:r>
        <w:t xml:space="preserve">To identify key contextual challenges faced by Project Managers executing projects within Turkey Istanbul (e.g., regulatory navigation, stakeholder management in multicultural settings).</w:t>
      </w:r>
    </w:p>
    <w:p>
      <w:pPr>
        <w:numPr>
          <w:ilvl w:val="0"/>
          <w:numId w:val="1001"/>
        </w:numPr>
        <w:pStyle w:val="Compact"/>
      </w:pPr>
      <w:r>
        <w:t xml:space="preserve">To develop a comprehensive competency framework for the Project Manager role specific to Istanbul’s infrastructure and urban development sector.</w:t>
      </w:r>
    </w:p>
    <w:p>
      <w:pPr>
        <w:numPr>
          <w:ilvl w:val="0"/>
          <w:numId w:val="1001"/>
        </w:numPr>
        <w:pStyle w:val="Compact"/>
      </w:pPr>
      <w:r>
        <w:t xml:space="preserve">To evaluate the impact of cultural intelligence on project success metrics (timeline adherence, budget control, stakeholder satisfaction) within Istanbul-based projects.</w:t>
      </w:r>
    </w:p>
    <w:p>
      <w:pPr>
        <w:numPr>
          <w:ilvl w:val="0"/>
          <w:numId w:val="1001"/>
        </w:numPr>
        <w:pStyle w:val="Compact"/>
      </w:pPr>
      <w:r>
        <w:t xml:space="preserve">To propose curriculum enhancements for Turkish PM certification programs (e.g., PMP adaptations) relevant to Turkey Istanbul’s market needs.</w:t>
      </w:r>
    </w:p>
    <w:bookmarkEnd w:id="24"/>
    <w:bookmarkStart w:id="25" w:name="methodology"/>
    <w:p>
      <w:pPr>
        <w:pStyle w:val="Heading2"/>
      </w:pPr>
      <w:r>
        <w:t xml:space="preserve">Methodology</w:t>
      </w:r>
    </w:p>
    <w:p>
      <w:pPr>
        <w:pStyle w:val="FirstParagraph"/>
      </w:pPr>
      <w:r>
        <w:t xml:space="preserve">This mixed-methods research will be conducted in phases within Istanbul. Phase 1 involves a survey distributed to 150+ Project Managers working on active projects across sectors (infrastructure, tech, real estate) in Istanbul via associations like the Turkish Project Management Association (TPMA). Phase 2 employs in-depth interviews with 30 senior PMs and public officials from institutions such as Istanbul Metropolitan Municipality (IMM) and TÜBİTAK. Phase 3 analyzes case studies of three high-profile Istanbul projects: the Marmaray Railway, Istanbul Canal, and a major residential complex in Ümraniye. Data analysis will use thematic coding for qualitative insights and regression modeling to correlate competencies with project outcomes. All data collection adheres to Turkish ethical standards and prioritizes access through established Istanbul-based research partnerships.</w:t>
      </w:r>
    </w:p>
    <w:bookmarkEnd w:id="25"/>
    <w:bookmarkStart w:id="26" w:name="expected-contribution-relevance"/>
    <w:p>
      <w:pPr>
        <w:pStyle w:val="Heading2"/>
      </w:pPr>
      <w:r>
        <w:t xml:space="preserve">Expected Contribution &amp; Relevance</w:t>
      </w:r>
    </w:p>
    <w:p>
      <w:pPr>
        <w:pStyle w:val="FirstParagraph"/>
      </w:pPr>
      <w:r>
        <w:t xml:space="preserve">This Thesis Proposal promises significant value for Turkey Istanbul’s development trajectory. The resulting competency model will directly inform:</w:t>
      </w:r>
    </w:p>
    <w:p>
      <w:pPr>
        <w:numPr>
          <w:ilvl w:val="0"/>
          <w:numId w:val="1002"/>
        </w:numPr>
        <w:pStyle w:val="Compact"/>
      </w:pPr>
      <w:r>
        <w:rPr>
          <w:bCs/>
          <w:b/>
        </w:rPr>
        <w:t xml:space="preserve">Project Managers:</w:t>
      </w:r>
      <w:r>
        <w:t xml:space="preserve"> </w:t>
      </w:r>
      <w:r>
        <w:t xml:space="preserve">Equipping them with culturally intelligent tools to navigate Istanbul’s unique environment.</w:t>
      </w:r>
    </w:p>
    <w:p>
      <w:pPr>
        <w:numPr>
          <w:ilvl w:val="0"/>
          <w:numId w:val="1002"/>
        </w:numPr>
        <w:pStyle w:val="Compact"/>
      </w:pPr>
      <w:r>
        <w:rPr>
          <w:bCs/>
          <w:b/>
        </w:rPr>
        <w:t xml:space="preserve">Educational Institutions:</w:t>
      </w:r>
      <w:r>
        <w:t xml:space="preserve"> </w:t>
      </w:r>
      <w:r>
        <w:t xml:space="preserve">Enabling Turkish universities (e.g., Bogazici University, Koç University) to revise PM curricula for local relevance.</w:t>
      </w:r>
    </w:p>
    <w:p>
      <w:pPr>
        <w:numPr>
          <w:ilvl w:val="0"/>
          <w:numId w:val="1002"/>
        </w:numPr>
        <w:pStyle w:val="Compact"/>
      </w:pPr>
      <w:r>
        <w:rPr>
          <w:bCs/>
          <w:b/>
        </w:rPr>
        <w:t xml:space="preserve">Policymakers:</w:t>
      </w:r>
      <w:r>
        <w:t xml:space="preserve"> </w:t>
      </w:r>
      <w:r>
        <w:t xml:space="preserve">Providing data to refine national project management standards under Turkey’s Vision 2035 framework.</w:t>
      </w:r>
    </w:p>
    <w:p>
      <w:pPr>
        <w:numPr>
          <w:ilvl w:val="0"/>
          <w:numId w:val="1002"/>
        </w:numPr>
        <w:pStyle w:val="Compact"/>
      </w:pPr>
      <w:r>
        <w:rPr>
          <w:bCs/>
          <w:b/>
        </w:rPr>
        <w:t xml:space="preserve">Businesses:</w:t>
      </w:r>
      <w:r>
        <w:t xml:space="preserve"> </w:t>
      </w:r>
      <w:r>
        <w:t xml:space="preserve">Reducing project failure rates in Istanbul, thereby attracting foreign investment and boosting Turkey's global competitiveness.</w:t>
      </w:r>
    </w:p>
    <w:p>
      <w:pPr>
        <w:pStyle w:val="FirstParagraph"/>
      </w:pPr>
      <w:r>
        <w:t xml:space="preserve">Crucially, this work positions the Project Manager not merely as a task coordinator but as a cultural bridge essential for sustainable urban growth. As Istanbul continues to expand—projected to house 20 million residents by 2035—the need for contextually aware Project Managers becomes non-negotiable.</w:t>
      </w:r>
    </w:p>
    <w:bookmarkEnd w:id="26"/>
    <w:bookmarkStart w:id="27" w:name="conclusion"/>
    <w:p>
      <w:pPr>
        <w:pStyle w:val="Heading2"/>
      </w:pPr>
      <w:r>
        <w:t xml:space="preserve">Conclusion</w:t>
      </w:r>
    </w:p>
    <w:p>
      <w:pPr>
        <w:pStyle w:val="FirstParagraph"/>
      </w:pPr>
      <w:r>
        <w:t xml:space="preserve">Developing an effective Project Manager in Turkey Istanbul is not merely advantageous; it is fundamental to harnessing the city’s potential as a global innovation hub. This Thesis Proposal establishes a rigorous academic foundation for reimagining project management through a distinctly Istanbul lens, moving beyond one-size-fits-all models. By centering local realities—regulatory intricacies, cultural dynamics, and urban scale—this research will deliver an evidence-based framework that empowers Project Managers to drive successful outcomes in Turkey's most complex and consequential market. The findings will directly contribute to Turkey's strategic goals of economic modernization while setting a precedent for project management scholarship in emerging economies worldwide. This is not just a Thesis Proposal; it is an actionable roadmap for transforming Istanbul’s project landscape.</w:t>
      </w:r>
    </w:p>
    <w:p>
      <w:pPr>
        <w:pStyle w:val="BodyText"/>
      </w:pPr>
      <w:r>
        <w:rPr>
          <w:bCs/>
          <w:b/>
        </w:rPr>
        <w:t xml:space="preserve">Keywords:</w:t>
      </w:r>
      <w:r>
        <w:t xml:space="preserve"> </w:t>
      </w:r>
      <w:r>
        <w:t xml:space="preserve">Project Manager, Turkey Istanbul, Sustainable Development, Urban Infrastructure, Cultural Intelligence, Project Management Competency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in Istanbul's Dynamic Urban Landscape</dc:title>
  <dc:creator/>
  <dc:language>en</dc:language>
  <cp:keywords/>
  <dcterms:created xsi:type="dcterms:W3CDTF">2026-05-01T00:47:54Z</dcterms:created>
  <dcterms:modified xsi:type="dcterms:W3CDTF">2026-05-01T00:47:54Z</dcterms:modified>
</cp:coreProperties>
</file>

<file path=docProps/custom.xml><?xml version="1.0" encoding="utf-8"?>
<Properties xmlns="http://schemas.openxmlformats.org/officeDocument/2006/custom-properties" xmlns:vt="http://schemas.openxmlformats.org/officeDocument/2006/docPropsVTypes"/>
</file>