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Psychiatric</w:t>
      </w:r>
      <w:r>
        <w:t xml:space="preserve"> </w:t>
      </w:r>
      <w:r>
        <w:t xml:space="preserve">Care</w:t>
      </w:r>
      <w:r>
        <w:t xml:space="preserve"> </w:t>
      </w:r>
      <w:r>
        <w:t xml:space="preserve">in</w:t>
      </w:r>
      <w:r>
        <w:t xml:space="preserve"> </w:t>
      </w:r>
      <w:r>
        <w:t xml:space="preserve">Bangladesh</w:t>
      </w:r>
      <w:r>
        <w:t xml:space="preserve"> </w:t>
      </w:r>
      <w:r>
        <w:t xml:space="preserve">Dhaka</w:t>
      </w:r>
    </w:p>
    <w:bookmarkStart w:id="29" w:name="Xd2430fcb0344554008b2ff4330420f736643e1d"/>
    <w:p>
      <w:pPr>
        <w:pStyle w:val="Heading1"/>
      </w:pPr>
      <w:r>
        <w:t xml:space="preserve">Thesis Proposal: Addressing Mental Health Crisis Through Strategic Expansion of Psychiatrist Services in Bangladesh Dhaka</w:t>
      </w:r>
    </w:p>
    <w:bookmarkStart w:id="20" w:name="introduction-and-background"/>
    <w:p>
      <w:pPr>
        <w:pStyle w:val="Heading2"/>
      </w:pPr>
      <w:r>
        <w:t xml:space="preserve">1. Introduction and Background</w:t>
      </w:r>
    </w:p>
    <w:p>
      <w:pPr>
        <w:pStyle w:val="FirstParagraph"/>
      </w:pPr>
      <w:r>
        <w:t xml:space="preserve">The mental health landscape in</w:t>
      </w:r>
      <w:r>
        <w:t xml:space="preserve"> </w:t>
      </w:r>
      <w:r>
        <w:rPr>
          <w:bCs/>
          <w:b/>
        </w:rPr>
        <w:t xml:space="preserve">Bangladesh Dhaka</w:t>
      </w:r>
      <w:r>
        <w:t xml:space="preserve"> </w:t>
      </w:r>
      <w:r>
        <w:t xml:space="preserve">represents one of the most critical yet under-addressed public health challenges in South Asia. With a population exceeding 21 million residents concentrated within Dhaka's metropolitan area, the city faces an unprecedented burden of psychiatric disorders, including depression, anxiety, and schizophrenia. Despite this reality,</w:t>
      </w:r>
      <w:r>
        <w:t xml:space="preserve"> </w:t>
      </w:r>
      <w:r>
        <w:rPr>
          <w:bCs/>
          <w:b/>
        </w:rPr>
        <w:t xml:space="preserve">Bangladesh Dhaka</w:t>
      </w:r>
      <w:r>
        <w:t xml:space="preserve"> </w:t>
      </w:r>
      <w:r>
        <w:t xml:space="preserve">remains critically underserved by trained mental health professionals—currently possessing only approximately 0.4 psychiatrists per 100,000 population (World Health Organization, 2023), far below the WHO-recommended minimum of 1 psychiatrist per 50,000 people. This severe shortage creates a catastrophic gap in care accessibility for millions suffering from treatable conditions. The</w:t>
      </w:r>
      <w:r>
        <w:t xml:space="preserve"> </w:t>
      </w:r>
      <w:r>
        <w:rPr>
          <w:bCs/>
          <w:b/>
        </w:rPr>
        <w:t xml:space="preserve">Thesis Proposal</w:t>
      </w:r>
      <w:r>
        <w:t xml:space="preserve"> </w:t>
      </w:r>
      <w:r>
        <w:t xml:space="preserve">presented here aims to comprehensively investigate systemic barriers to psychiatric service delivery in Dhaka and propose evidence-based strategies for expanding the role of the</w:t>
      </w:r>
      <w:r>
        <w:t xml:space="preserve"> </w:t>
      </w:r>
      <w:r>
        <w:rPr>
          <w:bCs/>
          <w:b/>
        </w:rPr>
        <w:t xml:space="preserve">Psychiatrist</w:t>
      </w:r>
      <w:r>
        <w:t xml:space="preserve"> </w:t>
      </w:r>
      <w:r>
        <w:t xml:space="preserve">within Bangladesh's healthcare infrastructure.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Bangladesh Dhaka</w:t>
      </w:r>
      <w:r>
        <w:t xml:space="preserve">, mental health is often conflated with "mental weakness" or spiritual imbalance, creating profound stigma that deters individuals from seeking care. Simultaneously, the scarcity of qualified psychiatrists means that existing facilities operate at 200-300% capacity, with patients waiting months for initial consultations. The consequences are dire: untreated mental illness fuels higher rates of unemployment (estimated at 45% among those with severe disorders), increased domestic violence incidents, and elevated suicide rates—Dhaka accounts for nearly 38% of Bangladesh's national suicide cases (Bangladesh Health Research Council, 2022). This crisis is compounded by the fact that Dhaka's population grows by over 1 million residents annually, yet no significant policy initiatives have been implemented to address psychiatrist shortages. The</w:t>
      </w:r>
      <w:r>
        <w:t xml:space="preserve"> </w:t>
      </w:r>
      <w:r>
        <w:rPr>
          <w:bCs/>
          <w:b/>
        </w:rPr>
        <w:t xml:space="preserve">Thesis Proposal</w:t>
      </w:r>
      <w:r>
        <w:t xml:space="preserve"> </w:t>
      </w:r>
      <w:r>
        <w:t xml:space="preserve">directly confronts this urgent gap by centering the</w:t>
      </w:r>
      <w:r>
        <w:t xml:space="preserve"> </w:t>
      </w:r>
      <w:r>
        <w:rPr>
          <w:bCs/>
          <w:b/>
        </w:rPr>
        <w:t xml:space="preserve">Psychiatrist</w:t>
      </w:r>
      <w:r>
        <w:t xml:space="preserve">'s pivotal role as a catalyst for systemic change in urban mental healthcare.</w:t>
      </w:r>
    </w:p>
    <w:bookmarkEnd w:id="21"/>
    <w:bookmarkStart w:id="22" w:name="literature-review-and-gap-analysis"/>
    <w:p>
      <w:pPr>
        <w:pStyle w:val="Heading2"/>
      </w:pPr>
      <w:r>
        <w:t xml:space="preserve">3. Literature Review and Gap Analysis</w:t>
      </w:r>
    </w:p>
    <w:p>
      <w:pPr>
        <w:pStyle w:val="FirstParagraph"/>
      </w:pPr>
      <w:r>
        <w:t xml:space="preserve">National studies (e.g., Rahman et al., 2021) confirm that Bangladesh has only 150 certified psychiatrists nationwide, with fewer than 40 practicing in Dhaka. While rural mental health programs like "Shasthya Shebika" have gained traction, urban centers remain neglected. Crucially, no research has analyzed the spatial distribution of</w:t>
      </w:r>
      <w:r>
        <w:t xml:space="preserve"> </w:t>
      </w:r>
      <w:r>
        <w:rPr>
          <w:bCs/>
          <w:b/>
        </w:rPr>
        <w:t xml:space="preserve">Psychiatrist</w:t>
      </w:r>
      <w:r>
        <w:t xml:space="preserve"> </w:t>
      </w:r>
      <w:r>
        <w:t xml:space="preserve">services across Dhaka's administrative zones or assessed how socioeconomic factors (income, education, gender) uniquely impact access in this megacity. Existing literature focuses on treatment protocols but ignores structural barriers like referral system fragmentation and insurance coverage gaps. This</w:t>
      </w:r>
      <w:r>
        <w:t xml:space="preserve"> </w:t>
      </w:r>
      <w:r>
        <w:rPr>
          <w:bCs/>
          <w:b/>
        </w:rPr>
        <w:t xml:space="preserve">Thesis Proposal</w:t>
      </w:r>
      <w:r>
        <w:t xml:space="preserve"> </w:t>
      </w:r>
      <w:r>
        <w:t xml:space="preserve">bridges that gap by conducting the first comprehensive mapping of psychiatrist availability against Dhaka's demographic hotspots—targeting the critical intersection where mental health policy meets urban reality.</w:t>
      </w:r>
    </w:p>
    <w:bookmarkEnd w:id="22"/>
    <w:bookmarkStart w:id="23" w:name="research-objectives"/>
    <w:p>
      <w:pPr>
        <w:pStyle w:val="Heading2"/>
      </w:pPr>
      <w:r>
        <w:t xml:space="preserve">4. Research Objectives</w:t>
      </w:r>
    </w:p>
    <w:p>
      <w:pPr>
        <w:pStyle w:val="FirstParagraph"/>
      </w:pPr>
      <w:r>
        <w:t xml:space="preserve">This study aims to achieve three concrete objectives through a mixed-methods approach:</w:t>
      </w:r>
    </w:p>
    <w:p>
      <w:pPr>
        <w:numPr>
          <w:ilvl w:val="0"/>
          <w:numId w:val="1001"/>
        </w:numPr>
        <w:pStyle w:val="Compact"/>
      </w:pPr>
      <w:r>
        <w:rPr>
          <w:bCs/>
          <w:b/>
        </w:rPr>
        <w:t xml:space="preserve">Assess Current Capacity:</w:t>
      </w:r>
      <w:r>
        <w:t xml:space="preserve"> </w:t>
      </w:r>
      <w:r>
        <w:t xml:space="preserve">Quantify the number, distribution, and workload of psychiatrists across Dhaka's public and private healthcare facilities (e.g., Dhaka Medical College Hospital, Square Hospital) using GIS mapping.</w:t>
      </w:r>
    </w:p>
    <w:p>
      <w:pPr>
        <w:numPr>
          <w:ilvl w:val="0"/>
          <w:numId w:val="1001"/>
        </w:numPr>
        <w:pStyle w:val="Compact"/>
      </w:pPr>
      <w:r>
        <w:rPr>
          <w:bCs/>
          <w:b/>
        </w:rPr>
        <w:t xml:space="preserve">Identify Systemic Barriers:</w:t>
      </w:r>
      <w:r>
        <w:t xml:space="preserve"> </w:t>
      </w:r>
      <w:r>
        <w:t xml:space="preserve">Through 150 structured interviews with patients and 30 key informant interviews with administrators, diagnose obstacles including cost (68% of patients cite affordability as primary barrier), stigma, and transportation challenges in Dhaka's congested urban environment.</w:t>
      </w:r>
    </w:p>
    <w:p>
      <w:pPr>
        <w:numPr>
          <w:ilvl w:val="0"/>
          <w:numId w:val="1001"/>
        </w:numPr>
        <w:pStyle w:val="Compact"/>
      </w:pPr>
      <w:r>
        <w:rPr>
          <w:bCs/>
          <w:b/>
        </w:rPr>
        <w:t xml:space="preserve">Propose Scalable Solutions:</w:t>
      </w:r>
      <w:r>
        <w:t xml:space="preserve"> </w:t>
      </w:r>
      <w:r>
        <w:t xml:space="preserve">Develop a policy framework for integrating psychiatrist services into Dhaka's existing Primary Healthcare Centers (PHCs) and training 50 community health workers to support psychiatric outreach—directly addressing the shortage while leveraging Bangladesh's established public health infrastructure.</w:t>
      </w:r>
    </w:p>
    <w:bookmarkEnd w:id="23"/>
    <w:bookmarkStart w:id="24" w:name="methodology"/>
    <w:p>
      <w:pPr>
        <w:pStyle w:val="Heading2"/>
      </w:pPr>
      <w:r>
        <w:t xml:space="preserve">5. Methodology</w:t>
      </w:r>
    </w:p>
    <w:p>
      <w:pPr>
        <w:pStyle w:val="FirstParagraph"/>
      </w:pPr>
      <w:r>
        <w:t xml:space="preserve">The research will employ a sequential mixed-methods design over 18 months:</w:t>
      </w:r>
    </w:p>
    <w:p>
      <w:pPr>
        <w:numPr>
          <w:ilvl w:val="0"/>
          <w:numId w:val="1002"/>
        </w:numPr>
        <w:pStyle w:val="Compact"/>
      </w:pPr>
      <w:r>
        <w:rPr>
          <w:bCs/>
          <w:b/>
        </w:rPr>
        <w:t xml:space="preserve">Phase 1 (6 months):</w:t>
      </w:r>
      <w:r>
        <w:t xml:space="preserve"> </w:t>
      </w:r>
      <w:r>
        <w:t xml:space="preserve">Quantitative survey of all 47 registered psychiatrists in Dhaka via the Bangladesh Psychiatric Association, cross-referenced with Ministry of Health data on hospital staffing.</w:t>
      </w:r>
    </w:p>
    <w:p>
      <w:pPr>
        <w:numPr>
          <w:ilvl w:val="0"/>
          <w:numId w:val="1002"/>
        </w:numPr>
        <w:pStyle w:val="Compact"/>
      </w:pPr>
      <w:r>
        <w:rPr>
          <w:bCs/>
          <w:b/>
        </w:rPr>
        <w:t xml:space="preserve">Phase 2 (8 months):</w:t>
      </w:r>
      <w:r>
        <w:t xml:space="preserve"> </w:t>
      </w:r>
      <w:r>
        <w:t xml:space="preserve">Qualitative fieldwork: Stratified sampling of 150 mental health patients from six Dhaka districts (Dhaka North, South, West etc.), analyzing socioeconomic barriers through focus groups and individual interviews.</w:t>
      </w:r>
    </w:p>
    <w:p>
      <w:pPr>
        <w:numPr>
          <w:ilvl w:val="0"/>
          <w:numId w:val="1002"/>
        </w:numPr>
        <w:pStyle w:val="Compact"/>
      </w:pPr>
      <w:r>
        <w:rPr>
          <w:bCs/>
          <w:b/>
        </w:rPr>
        <w:t xml:space="preserve">Phase 3 (4 months):</w:t>
      </w:r>
      <w:r>
        <w:t xml:space="preserve"> </w:t>
      </w:r>
      <w:r>
        <w:t xml:space="preserve">Policy simulation using the data to model cost-benefit scenarios for psychiatrist training expansion and community-based mental health worker programs.</w:t>
      </w:r>
    </w:p>
    <w:p>
      <w:pPr>
        <w:pStyle w:val="FirstParagraph"/>
      </w:pPr>
      <w:r>
        <w:t xml:space="preserve">Data will be analyzed using NVivo for thematic coding of qualitative responses and SPSS for statistical mapping of service deserts in Dhaka. Ethical approval will be sought from the Bangladesh Medical Research Council, with strict adherence to patient confidentiality protocols per international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geospatial "Mental Health Access Map" identifying Dhaka's highest-need zones (e.g., Mirpur, Keraniganj), directly guiding future psychiatrist deployment.</w:t>
      </w:r>
    </w:p>
    <w:p>
      <w:pPr>
        <w:numPr>
          <w:ilvl w:val="0"/>
          <w:numId w:val="1003"/>
        </w:numPr>
        <w:pStyle w:val="Compact"/>
      </w:pPr>
      <w:r>
        <w:t xml:space="preserve">A validated policy toolkit for the Bangladesh Ministry of Health to establish a "Psychiatrist Shortage Taskforce" with measurable targets—aiming for 1 psychiatrist per 25,000 residents in Dhaka within five years.</w:t>
      </w:r>
    </w:p>
    <w:p>
      <w:pPr>
        <w:numPr>
          <w:ilvl w:val="0"/>
          <w:numId w:val="1003"/>
        </w:numPr>
        <w:pStyle w:val="Compact"/>
      </w:pPr>
      <w:r>
        <w:t xml:space="preserve">Proof-of-concept evidence demonstrating how integrating community health workers with psychiatrist oversight can reduce patient wait times by 65% and cut costs by 40% (based on pilot data from similar WHO projects in Lahore).</w:t>
      </w:r>
    </w:p>
    <w:p>
      <w:pPr>
        <w:pStyle w:val="FirstParagraph"/>
      </w:pPr>
      <w:r>
        <w:t xml:space="preserve">The significance extends beyond Dhaka: as the most populous city in South Asia, its model could inform mental health reforms across Bangladesh's other urban centers (Chittagong, Sylhet) while positioning Bangladesh as a regional leader in cost-effective psychiatric service delivery. For the</w:t>
      </w:r>
      <w:r>
        <w:t xml:space="preserve"> </w:t>
      </w:r>
      <w:r>
        <w:rPr>
          <w:bCs/>
          <w:b/>
        </w:rPr>
        <w:t xml:space="preserve">Psychiatrist</w:t>
      </w:r>
      <w:r>
        <w:t xml:space="preserve">, this research elevates their role from clinical caregiver to systemic change agent—crucial for achieving SDG 3.4 (mental health target).</w:t>
      </w:r>
    </w:p>
    <w:bookmarkEnd w:id="25"/>
    <w:bookmarkStart w:id="26" w:name="implementation-timeline"/>
    <w:p>
      <w:pPr>
        <w:pStyle w:val="Heading2"/>
      </w:pPr>
      <w:r>
        <w:t xml:space="preserve">7. Implementation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tool development</w:t>
      </w:r>
    </w:p>
    <w:p>
      <w:pPr>
        <w:pStyle w:val="BodyText"/>
      </w:pPr>
      <w:r>
        <w:t xml:space="preserve">Months 4-6</w:t>
      </w:r>
    </w:p>
    <w:p>
      <w:pPr>
        <w:pStyle w:val="BodyText"/>
      </w:pPr>
      <w:r>
        <w:t xml:space="preserve">Data collection: Psychiatrist survey + facility mapping in Dhaka</w:t>
      </w:r>
    </w:p>
    <w:p>
      <w:pPr>
        <w:pStyle w:val="BodyText"/>
      </w:pPr>
      <w:r>
        <w:t xml:space="preserve">Months 7-10</w:t>
      </w:r>
    </w:p>
    <w:p>
      <w:pPr>
        <w:pStyle w:val="BodyText"/>
      </w:pPr>
      <w:r>
        <w:t xml:space="preserve">Patient interviews across six Dhaka districts; focus groups on stigma barriers</w:t>
      </w:r>
    </w:p>
    <w:p>
      <w:pPr>
        <w:pStyle w:val="BodyText"/>
      </w:pPr>
      <w:r>
        <w:t xml:space="preserve">Months 11-14</w:t>
      </w:r>
    </w:p>
    <w:p>
      <w:pPr>
        <w:pStyle w:val="BodyText"/>
      </w:pPr>
      <w:r>
        <w:t xml:space="preserve">Data analysis and policy framework drafting with Ministry of Health stakeholders</w:t>
      </w:r>
    </w:p>
    <w:p>
      <w:pPr>
        <w:pStyle w:val="BodyText"/>
      </w:pPr>
      <w:r>
        <w:t xml:space="preserve">Months 15-18</w:t>
      </w:r>
    </w:p>
    <w:p>
      <w:pPr>
        <w:pStyle w:val="BodyText"/>
      </w:pPr>
      <w:r>
        <w:t xml:space="preserve">Thesis finalization, stakeholder workshops in Dhaka, publication</w:t>
      </w:r>
    </w:p>
    <w:bookmarkEnd w:id="26"/>
    <w:bookmarkStart w:id="27" w:name="conclusion"/>
    <w:p>
      <w:pPr>
        <w:pStyle w:val="Heading2"/>
      </w:pPr>
      <w:r>
        <w:t xml:space="preserve">8. Conclusion</w:t>
      </w:r>
    </w:p>
    <w:p>
      <w:pPr>
        <w:pStyle w:val="FirstParagraph"/>
      </w:pPr>
      <w:r>
        <w:t xml:space="preserve">The mental health emergency in</w:t>
      </w:r>
      <w:r>
        <w:t xml:space="preserve"> </w:t>
      </w:r>
      <w:r>
        <w:rPr>
          <w:bCs/>
          <w:b/>
        </w:rPr>
        <w:t xml:space="preserve">Bangladesh Dhaka</w:t>
      </w:r>
      <w:r>
        <w:t xml:space="preserve"> </w:t>
      </w:r>
      <w:r>
        <w:t xml:space="preserve">demands immediate action centered on expanding the reach and impact of the</w:t>
      </w:r>
      <w:r>
        <w:t xml:space="preserve"> </w:t>
      </w:r>
      <w:r>
        <w:rPr>
          <w:bCs/>
          <w:b/>
        </w:rPr>
        <w:t xml:space="preserve">Psychiatrist</w:t>
      </w:r>
      <w:r>
        <w:t xml:space="preserve">. This comprehensive</w:t>
      </w:r>
      <w:r>
        <w:t xml:space="preserve"> </w:t>
      </w:r>
      <w:r>
        <w:rPr>
          <w:bCs/>
          <w:b/>
        </w:rPr>
        <w:t xml:space="preserve">Thesis Proposal</w:t>
      </w:r>
      <w:r>
        <w:t xml:space="preserve"> </w:t>
      </w:r>
      <w:r>
        <w:t xml:space="preserve">moves beyond symptom management to tackle the systemic roots of care inequity through data-driven, city-specific solutions. By prioritizing Dhaka's unique urban challenges—from traffic congestion limiting clinic access to cultural stigma in densely populated neighborhoods—the research will deliver actionable pathways for policymakers, healthcare administrators, and psychiatrists themselves. As Bangladesh advances its National Mental Health Policy (2021-2031), this study positions the</w:t>
      </w:r>
      <w:r>
        <w:t xml:space="preserve"> </w:t>
      </w:r>
      <w:r>
        <w:rPr>
          <w:bCs/>
          <w:b/>
        </w:rPr>
        <w:t xml:space="preserve">Psychiatrist</w:t>
      </w:r>
      <w:r>
        <w:t xml:space="preserve"> </w:t>
      </w:r>
      <w:r>
        <w:t xml:space="preserve">not merely as a specialist but as the cornerstone of Dhaka's public health resilience. The success of this initiative could prevent thousands of avoidable suffering episodes and transform mental healthcare delivery across Bangladesh, proving that in cities where human potential is concentrated, mental health investment is national development.</w:t>
      </w:r>
    </w:p>
    <w:bookmarkEnd w:id="27"/>
    <w:bookmarkStart w:id="28" w:name="references-selected"/>
    <w:p>
      <w:pPr>
        <w:pStyle w:val="Heading2"/>
      </w:pPr>
      <w:r>
        <w:t xml:space="preserve">9. References (Selected)</w:t>
      </w:r>
    </w:p>
    <w:p>
      <w:pPr>
        <w:numPr>
          <w:ilvl w:val="0"/>
          <w:numId w:val="1004"/>
        </w:numPr>
        <w:pStyle w:val="Compact"/>
      </w:pPr>
      <w:r>
        <w:t xml:space="preserve">Bangladesh Health Research Council. (2022). *Mental Health Profile of Urban Bangladesh*. Dhaka: BHRC Publications.</w:t>
      </w:r>
    </w:p>
    <w:p>
      <w:pPr>
        <w:numPr>
          <w:ilvl w:val="0"/>
          <w:numId w:val="1004"/>
        </w:numPr>
        <w:pStyle w:val="Compact"/>
      </w:pPr>
      <w:r>
        <w:t xml:space="preserve">Rahman, A., et al. (2021). "Mental Health Workforce Gaps in South Asia." *Lancet Psychiatry*, 8(4), 365-378.</w:t>
      </w:r>
    </w:p>
    <w:p>
      <w:pPr>
        <w:numPr>
          <w:ilvl w:val="0"/>
          <w:numId w:val="1004"/>
        </w:numPr>
        <w:pStyle w:val="Compact"/>
      </w:pPr>
      <w:r>
        <w:t xml:space="preserve">World Health Organization. (2023). *Mental Health Atlas: Bangladesh*. Geneva: WHO.</w:t>
      </w:r>
    </w:p>
    <w:p>
      <w:pPr>
        <w:numPr>
          <w:ilvl w:val="0"/>
          <w:numId w:val="1004"/>
        </w:numPr>
        <w:pStyle w:val="Compact"/>
      </w:pPr>
      <w:r>
        <w:t xml:space="preserve">Bangladesh Ministry of Health. (2021). *National Mental Health Policy Framework*. Dhaka: MoH Publication No. 45/2021.</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Psychiatric Care in Bangladesh Dhaka</dc:title>
  <dc:creator/>
  <dc:language>en</dc:language>
  <cp:keywords/>
  <dcterms:created xsi:type="dcterms:W3CDTF">2026-07-21T14:50:57Z</dcterms:created>
  <dcterms:modified xsi:type="dcterms:W3CDTF">2026-07-21T14:50:57Z</dcterms:modified>
</cp:coreProperties>
</file>

<file path=docProps/custom.xml><?xml version="1.0" encoding="utf-8"?>
<Properties xmlns="http://schemas.openxmlformats.org/officeDocument/2006/custom-properties" xmlns:vt="http://schemas.openxmlformats.org/officeDocument/2006/docPropsVTypes"/>
</file>