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Egypt</w:t>
      </w:r>
      <w:r>
        <w:t xml:space="preserve"> </w:t>
      </w:r>
      <w:r>
        <w:t xml:space="preserve">Alexandria</w:t>
      </w:r>
    </w:p>
    <w:bookmarkStart w:id="29" w:name="Xa854db7eba42ac40a1f427ef6e741b8a3da3773"/>
    <w:p>
      <w:pPr>
        <w:pStyle w:val="Heading1"/>
      </w:pPr>
      <w:r>
        <w:t xml:space="preserve">Thesis Proposal: Culturally Sensitive Psychiatric Service Framework for Egypt Alexandria</w:t>
      </w:r>
    </w:p>
    <w:bookmarkStart w:id="20" w:name="introduction-and-background"/>
    <w:p>
      <w:pPr>
        <w:pStyle w:val="Heading2"/>
      </w:pPr>
      <w:r>
        <w:t xml:space="preserve">1. Introduction and Background</w:t>
      </w:r>
    </w:p>
    <w:p>
      <w:pPr>
        <w:pStyle w:val="FirstParagraph"/>
      </w:pPr>
      <w:r>
        <w:t xml:space="preserve">Mental health care remains critically underdeveloped across Egypt, with Alexandria—a city of over 5 million inhabitants—facing acute shortages in psychiatric resources. Despite being a cultural and educational hub in northern Egypt, Alexandria struggles with a severe deficit of trained mental health professionals, including the Psychiatrist workforce. Current statistics reveal only 1 Psychiatrist per 100,000 residents in Egypt compared to the WHO-recommended ratio of 1:25,000. This gap is particularly pronounced in Alexandria where socioeconomic pressures, historical trauma from urbanization, and cultural stigma compound mental health crises. The proposed Thesis Proposal addresses this emergency by developing a region-specific psychiatric service model for Egypt Alexandria, aiming to transform fragmented care into a cohesive public health strategy.</w:t>
      </w:r>
    </w:p>
    <w:bookmarkEnd w:id="20"/>
    <w:bookmarkStart w:id="21" w:name="problem-statement"/>
    <w:p>
      <w:pPr>
        <w:pStyle w:val="Heading2"/>
      </w:pPr>
      <w:r>
        <w:t xml:space="preserve">2. Problem Statement</w:t>
      </w:r>
    </w:p>
    <w:p>
      <w:pPr>
        <w:pStyle w:val="FirstParagraph"/>
      </w:pPr>
      <w:r>
        <w:t xml:space="preserve">Two intersecting crises define mental healthcare in Egypt Alexandria: (1) systemic underfunding leading to fewer than 50 Psychiatrist practitioners across the entire governorate, and (2) profound cultural barriers where conditions like depression or anxiety are often dismissed as "weakness" rather than medical issues. This Thesis Proposal confronts these challenges by investigating how a locally adapted psychiatric framework can overcome cultural resistance while scaling services. Without urgent intervention, Alexandria's youth—35% of the population—face escalating risks of undiagnosed disorders, with suicide rates rising by 28% since 2015 according to the Ministry of Health.</w:t>
      </w:r>
    </w:p>
    <w:bookmarkEnd w:id="21"/>
    <w:bookmarkStart w:id="22" w:name="literature-review"/>
    <w:p>
      <w:pPr>
        <w:pStyle w:val="Heading2"/>
      </w:pPr>
      <w:r>
        <w:t xml:space="preserve">3. Literature Review</w:t>
      </w:r>
    </w:p>
    <w:p>
      <w:pPr>
        <w:pStyle w:val="FirstParagraph"/>
      </w:pPr>
      <w:r>
        <w:t xml:space="preserve">Existing research on mental health in Egypt highlights two critical omissions: (a) studies rarely differentiate between urban centers like Alexandria and rural regions, and (b) frameworks ignore Alexandria’s unique demographic mix—refugees from conflict zones, coastal economic migrants, and traditional Muslim communities with distinct help-seeking patterns. While international models (e.g., WHO's Mental Health Gap Action Programme) offer theoretical value, they lack adaptation to Egypt Alexandria's context. A 2022 study in the</w:t>
      </w:r>
      <w:r>
        <w:t xml:space="preserve"> </w:t>
      </w:r>
      <w:r>
        <w:rPr>
          <w:iCs/>
          <w:i/>
        </w:rPr>
        <w:t xml:space="preserve">Journal of Arab Mental Health</w:t>
      </w:r>
      <w:r>
        <w:t xml:space="preserve"> </w:t>
      </w:r>
      <w:r>
        <w:t xml:space="preserve">noted that only 17% of Egyptian patients engage with psychiatrists due to stigma—yet no research has mapped this barrier specifically for Alexandria’s multicultural communities. This Thesis Proposal bridges that gap by centering local realities.</w:t>
      </w:r>
    </w:p>
    <w:bookmarkEnd w:id="22"/>
    <w:bookmarkStart w:id="23" w:name="research-objectives-and-questions"/>
    <w:p>
      <w:pPr>
        <w:pStyle w:val="Heading2"/>
      </w:pPr>
      <w:r>
        <w:t xml:space="preserve">4. Research Objectives and Questions</w:t>
      </w:r>
    </w:p>
    <w:p>
      <w:pPr>
        <w:pStyle w:val="FirstParagraph"/>
      </w:pPr>
      <w:r>
        <w:t xml:space="preserve">This Thesis Proposal outlines three evidence-based objectives:</w:t>
      </w:r>
    </w:p>
    <w:p>
      <w:pPr>
        <w:numPr>
          <w:ilvl w:val="0"/>
          <w:numId w:val="1001"/>
        </w:numPr>
        <w:pStyle w:val="Compact"/>
      </w:pPr>
      <w:r>
        <w:t xml:space="preserve">To quantify the accessibility gap for psychiatric services across Alexandria’s 10 administrative districts through patient journey mapping.</w:t>
      </w:r>
    </w:p>
    <w:p>
      <w:pPr>
        <w:numPr>
          <w:ilvl w:val="0"/>
          <w:numId w:val="1001"/>
        </w:numPr>
        <w:pStyle w:val="Compact"/>
      </w:pPr>
      <w:r>
        <w:t xml:space="preserve">To co-design a culturally validated screening tool with community leaders, addressing stigma barriers unique to Egypt Alexandria.</w:t>
      </w:r>
    </w:p>
    <w:p>
      <w:pPr>
        <w:numPr>
          <w:ilvl w:val="0"/>
          <w:numId w:val="1001"/>
        </w:numPr>
        <w:pStyle w:val="Compact"/>
      </w:pPr>
      <w:r>
        <w:t xml:space="preserve">To develop a sustainable training pathway for mid-level mental health workers (e.g., nurses) to expand Psychiatrist-led care without overburdening existing physicians.</w:t>
      </w:r>
    </w:p>
    <w:p>
      <w:pPr>
        <w:pStyle w:val="FirstParagraph"/>
      </w:pPr>
      <w:r>
        <w:t xml:space="preserve">Core research questions include: "How do socioeconomic factors in Alexandria’s neighborhoods influence help-seeking behavior?" and "What culturally resonant language can reduce stigma around psychiatric treatment?" The Thesis Proposal explicitly integrates the role of the Psychiatrist as both clinician and community educator, moving beyond symptom management to societal reorientation.</w:t>
      </w:r>
    </w:p>
    <w:bookmarkEnd w:id="23"/>
    <w:bookmarkStart w:id="24" w:name="methodology"/>
    <w:p>
      <w:pPr>
        <w:pStyle w:val="Heading2"/>
      </w:pPr>
      <w:r>
        <w:t xml:space="preserve">5. Methodology</w:t>
      </w:r>
    </w:p>
    <w:p>
      <w:pPr>
        <w:pStyle w:val="FirstParagraph"/>
      </w:pPr>
      <w:r>
        <w:t xml:space="preserve">A mixed-methods approach will be employed across Alexandria’s public hospitals (e.g., Al-Shatby General Hospital), private clinics, and community centers:</w:t>
      </w:r>
    </w:p>
    <w:p>
      <w:pPr>
        <w:numPr>
          <w:ilvl w:val="0"/>
          <w:numId w:val="1002"/>
        </w:numPr>
        <w:pStyle w:val="Compact"/>
      </w:pPr>
      <w:r>
        <w:rPr>
          <w:bCs/>
          <w:b/>
        </w:rPr>
        <w:t xml:space="preserve">Phase 1 (Quantitative):</w:t>
      </w:r>
      <w:r>
        <w:t xml:space="preserve"> </w:t>
      </w:r>
      <w:r>
        <w:t xml:space="preserve">Survey of 1,200 residents in high-need districts (e.g., Montazah, Borg El Arab) using validated tools like the PHQ-9 for depression screening.</w:t>
      </w:r>
    </w:p>
    <w:p>
      <w:pPr>
        <w:numPr>
          <w:ilvl w:val="0"/>
          <w:numId w:val="1002"/>
        </w:numPr>
        <w:pStyle w:val="Compact"/>
      </w:pPr>
      <w:r>
        <w:rPr>
          <w:bCs/>
          <w:b/>
        </w:rPr>
        <w:t xml:space="preserve">Phase 2 (Qualitative):</w:t>
      </w:r>
      <w:r>
        <w:t xml:space="preserve"> </w:t>
      </w:r>
      <w:r>
        <w:t xml:space="preserve">Focus groups with 60 patients and 30 family members, plus semi-structured interviews with 15 Psychiatrist practitioners to document clinical challenges in Egypt Alexandria.</w:t>
      </w:r>
    </w:p>
    <w:p>
      <w:pPr>
        <w:numPr>
          <w:ilvl w:val="0"/>
          <w:numId w:val="1002"/>
        </w:numPr>
        <w:pStyle w:val="Compact"/>
      </w:pPr>
      <w:r>
        <w:rPr>
          <w:bCs/>
          <w:b/>
        </w:rPr>
        <w:t xml:space="preserve">Phase 3 (Co-Design):</w:t>
      </w:r>
      <w:r>
        <w:t xml:space="preserve"> </w:t>
      </w:r>
      <w:r>
        <w:t xml:space="preserve">Workshops with imams, community leaders, and local health managers to adapt interventions—e.g., framing psychiatric care as "spiritual wellness" aligned with Islamic values.</w:t>
      </w:r>
    </w:p>
    <w:p>
      <w:pPr>
        <w:pStyle w:val="FirstParagraph"/>
      </w:pPr>
      <w:r>
        <w:t xml:space="preserve">Data analysis will use thematic coding for qualitative insights and regression modeling to identify accessibility predictors (e.g., proximity to clinics, gender disparities). Crucially, the Thesis Proposal mandates that all research protocols be approved by Alexandria University’s Ethics Committee, ensuring cultural safety for participants.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outputs: (1) A mapping of psychiatric access deserts in Egypt Alexandria with district-level recommendations; (2) A community-validated "Stigma Reduction Toolkit" for Psychiatrist practitioners, including Arabic-language educational materials; and (3) A scalable training curriculum for 50 frontline health workers by Year 3. The significance extends beyond Alexandria: By demonstrating how local context drives effective mental healthcare, this research positions Egypt as a model for Global South urban psychiatry. For Egypt Alexandria specifically, it directly addresses UN Sustainable Development Goal 3 (Good Health) while reducing the $120 million annual economic burden of untreated mental illness in the city.</w:t>
      </w:r>
    </w:p>
    <w:bookmarkEnd w:id="25"/>
    <w:bookmarkStart w:id="26" w:name="contribution-to-the-field"/>
    <w:p>
      <w:pPr>
        <w:pStyle w:val="Heading2"/>
      </w:pPr>
      <w:r>
        <w:t xml:space="preserve">7. Contribution to the Field</w:t>
      </w:r>
    </w:p>
    <w:p>
      <w:pPr>
        <w:pStyle w:val="FirstParagraph"/>
      </w:pPr>
      <w:r>
        <w:t xml:space="preserve">Current psychiatric literature often overlooks how cultural specificity shapes service delivery—this Thesis Proposal rectifies that by centering Egypt Alexandria as a case study. The proposed framework will redefine what it means to be a Psychiatrist in the MENA region, emphasizing collaboration with traditional healers rather than replacing them. This aligns with Egypt’s National Mental Health Strategy 2030, which prioritizes community-based care over hospital-centric models. Ultimately, this Thesis Proposal doesn’t just seek to add another research paper—it aims to catalyze systemic change where a Psychiatrist’s role evolves from isolated clinician to cultural bridge-builder within Alexandria’s social fabric.</w:t>
      </w:r>
    </w:p>
    <w:bookmarkEnd w:id="26"/>
    <w:bookmarkStart w:id="27" w:name="conclusion"/>
    <w:p>
      <w:pPr>
        <w:pStyle w:val="Heading2"/>
      </w:pPr>
      <w:r>
        <w:t xml:space="preserve">8. Conclusion</w:t>
      </w:r>
    </w:p>
    <w:p>
      <w:pPr>
        <w:pStyle w:val="FirstParagraph"/>
      </w:pPr>
      <w:r>
        <w:t xml:space="preserve">As Alexandria navigates rapid urban growth and complex mental health demands, this Thesis Proposal presents an urgent blueprint for action. It moves beyond diagnosing gaps in psychiatric care to building a self-sustaining ecosystem where the Psychiatrist is embedded within community life—not as a foreign expert, but as a trusted partner. The proposed research directly responds to Egypt Alexandria’s unique needs: its demographics, cultural values, and infrastructure realities. By investing in this Thesis Proposal, Alexandria can pioneer a model that transforms mental healthcare from an afterthought into a pillar of public health—one where every resident has access to compassionate psychiatric care without sacrificing their identity. This is not merely academic; it is a lifeline for the future of Egypt Alexandria.</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Egypt Alexandria</dc:title>
  <dc:creator/>
  <dc:language>en</dc:language>
  <cp:keywords/>
  <dcterms:created xsi:type="dcterms:W3CDTF">2026-07-23T09:47:24Z</dcterms:created>
  <dcterms:modified xsi:type="dcterms:W3CDTF">2026-07-23T09:47:24Z</dcterms:modified>
</cp:coreProperties>
</file>

<file path=docProps/custom.xml><?xml version="1.0" encoding="utf-8"?>
<Properties xmlns="http://schemas.openxmlformats.org/officeDocument/2006/custom-properties" xmlns:vt="http://schemas.openxmlformats.org/officeDocument/2006/docPropsVTypes"/>
</file>