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Crises</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6a618d28e7c44ed7df6468e7adabea72429dbb5"/>
    <w:p>
      <w:pPr>
        <w:pStyle w:val="Heading1"/>
      </w:pPr>
      <w:r>
        <w:t xml:space="preserve">Thesis Proposal: Enhancing Mental Health Care Access through Specialized Psychiatrist Services in Addis Ababa, Ethiopia</w:t>
      </w:r>
    </w:p>
    <w:bookmarkStart w:id="20" w:name="introduction"/>
    <w:p>
      <w:pPr>
        <w:pStyle w:val="Heading2"/>
      </w:pPr>
      <w:r>
        <w:t xml:space="preserve">1. Introduction</w:t>
      </w:r>
    </w:p>
    <w:p>
      <w:pPr>
        <w:pStyle w:val="FirstParagraph"/>
      </w:pPr>
      <w:r>
        <w:t xml:space="preserve">Mental health disorders represent a critical yet severely neglected public health challenge across Ethiopia. In Addis Ababa, the nation's capital and most populous city with over 5 million residents, the burden of mental illness is compounded by extreme scarcity of specialized psychiatric care. This Thesis Proposal outlines a comprehensive research initiative to analyze systemic barriers to psychiatrist services in Addis Ababa and propose evidence-based solutions for integrating psychiatrists into Ethiopia's primary healthcare framework. With less than 10 psychiatrists serving the entire capital city—compared to global recommendations of 1 per 20,000 people—the crisis demands urgent scholarly intervention. This study directly addresses the pivotal role a Psychiatrist must play in transforming mental health outcomes for Ethiopians.</w:t>
      </w:r>
    </w:p>
    <w:bookmarkEnd w:id="20"/>
    <w:bookmarkStart w:id="21" w:name="problem-statement"/>
    <w:p>
      <w:pPr>
        <w:pStyle w:val="Heading2"/>
      </w:pPr>
      <w:r>
        <w:t xml:space="preserve">2. Problem Statement</w:t>
      </w:r>
    </w:p>
    <w:p>
      <w:pPr>
        <w:pStyle w:val="FirstParagraph"/>
      </w:pPr>
      <w:r>
        <w:t xml:space="preserve">Despite Ethiopia's Mental Health Strategy (2015-2030), Addis Ababa faces a catastrophic psychiatrist deficit, resulting in 98% of mental health patients receiving no specialized care. The consequences are dire: untreated depression contributes to high suicide rates (now Ethiopia's 4th leading cause of death among youth), schizophrenia leads to chronic institutionalization, and trauma from conflict or poverty remains unaddressed. Current services are concentrated in underfunded public hospitals like Yekatit 12 Hospital, while private clinics are inaccessible to the urban poor. Crucially, the absence of a structured Psychiatrist workforce development pipeline exacerbates this crisis. This research directly confronts these systemic failures through an Ethiopia Addis Ababa-specific lens.</w:t>
      </w:r>
    </w:p>
    <w:bookmarkEnd w:id="21"/>
    <w:bookmarkStart w:id="22" w:name="research-objectives"/>
    <w:p>
      <w:pPr>
        <w:pStyle w:val="Heading2"/>
      </w:pPr>
      <w:r>
        <w:t xml:space="preserve">3. Research Objectives</w:t>
      </w:r>
    </w:p>
    <w:p>
      <w:pPr>
        <w:numPr>
          <w:ilvl w:val="0"/>
          <w:numId w:val="1001"/>
        </w:numPr>
        <w:pStyle w:val="Compact"/>
      </w:pPr>
      <w:r>
        <w:t xml:space="preserve">To quantify psychiatrist-to-population ratios and service gaps across all 10 administrative zones of Addis Ababa</w:t>
      </w:r>
    </w:p>
    <w:p>
      <w:pPr>
        <w:numPr>
          <w:ilvl w:val="0"/>
          <w:numId w:val="1001"/>
        </w:numPr>
        <w:pStyle w:val="Compact"/>
      </w:pPr>
      <w:r>
        <w:t xml:space="preserve">To identify cultural, logistical, and financial barriers preventing patients from accessing Psychiatrist services</w:t>
      </w:r>
    </w:p>
    <w:p>
      <w:pPr>
        <w:numPr>
          <w:ilvl w:val="0"/>
          <w:numId w:val="1001"/>
        </w:numPr>
        <w:pStyle w:val="Compact"/>
      </w:pPr>
      <w:r>
        <w:t xml:space="preserve">To develop a scalable model for training and deploying psychiatrists in Addis Ababa's urban context</w:t>
      </w:r>
    </w:p>
    <w:bookmarkEnd w:id="22"/>
    <w:bookmarkStart w:id="23" w:name="X4741d52b1416b418742f1db418ea23e4f112924"/>
    <w:p>
      <w:pPr>
        <w:pStyle w:val="Heading2"/>
      </w:pPr>
      <w:r>
        <w:t xml:space="preserve">4. Literature Review: Contextualizing the Crisis</w:t>
      </w:r>
    </w:p>
    <w:p>
      <w:pPr>
        <w:pStyle w:val="FirstParagraph"/>
      </w:pPr>
      <w:r>
        <w:t xml:space="preserve">Existing literature on Ethiopian mental health reveals severe understaffing, with only 150 psychiatrists nationwide (Ethiopian Mental Health Policy, 2017). Studies by Gebre and colleagues (2020) confirm Addis Ababa's disproportionate burden: while the city houses 6% of Ethiopia's population, it accounts for over 45% of reported mental health cases. However, no recent research has mapped psychiatrist service accessibility at the sub-district level in Addis Ababa or assessed cultural adaptations for psychiatric care delivery in this specific urban setting. Notably, a 2022 WHO report highlights that Ethiopia's mental health budget allocation (0.5% of total health spending) remains among Africa's lowest—directly impacting Psychiatrist workforce capacity.</w:t>
      </w:r>
    </w:p>
    <w:bookmarkEnd w:id="23"/>
    <w:bookmarkStart w:id="24" w:name="methodology"/>
    <w:p>
      <w:pPr>
        <w:pStyle w:val="Heading2"/>
      </w:pPr>
      <w:r>
        <w:t xml:space="preserve">5. Methodology</w:t>
      </w:r>
    </w:p>
    <w:p>
      <w:pPr>
        <w:pStyle w:val="FirstParagraph"/>
      </w:pPr>
      <w:r>
        <w:t xml:space="preserve">This mixed-methods study will deploy a three-phase approach across Addis Ababa:</w:t>
      </w:r>
    </w:p>
    <w:p>
      <w:pPr>
        <w:numPr>
          <w:ilvl w:val="0"/>
          <w:numId w:val="1002"/>
        </w:numPr>
        <w:pStyle w:val="Compact"/>
      </w:pPr>
      <w:r>
        <w:rPr>
          <w:bCs/>
          <w:b/>
        </w:rPr>
        <w:t xml:space="preserve">Phase 1: Quantitative Mapping (Months 1-3)</w:t>
      </w:r>
      <w:r>
        <w:t xml:space="preserve">: GIS analysis of psychiatrist locations, patient travel distances, and service utilization data from 25 public health centers. We will calculate service gaps against WHO benchmarks.</w:t>
      </w:r>
    </w:p>
    <w:p>
      <w:pPr>
        <w:numPr>
          <w:ilvl w:val="0"/>
          <w:numId w:val="1002"/>
        </w:numPr>
        <w:pStyle w:val="Compact"/>
      </w:pPr>
      <w:r>
        <w:rPr>
          <w:bCs/>
          <w:b/>
        </w:rPr>
        <w:t xml:space="preserve">Phase 2: Qualitative Fieldwork (Months 4-7)</w:t>
      </w:r>
      <w:r>
        <w:t xml:space="preserve">: In-depth interviews with 30 patients, 15 family caregivers, and key informants (including Ministry of Health officials and psychiatric nurses) across diverse Addis Ababa neighborhoods like Akaki-Kality and Bole.</w:t>
      </w:r>
    </w:p>
    <w:p>
      <w:pPr>
        <w:numPr>
          <w:ilvl w:val="0"/>
          <w:numId w:val="1002"/>
        </w:numPr>
        <w:pStyle w:val="Compact"/>
      </w:pPr>
      <w:r>
        <w:rPr>
          <w:bCs/>
          <w:b/>
        </w:rPr>
        <w:t xml:space="preserve">Phase 3: Stakeholder Co-Design Workshops (Months 8-10)</w:t>
      </w:r>
      <w:r>
        <w:t xml:space="preserve">: Collaborative sessions with Ethiopian mental health authorities to prototype a Psychiatrist deployment framework, incorporating traditional healers' perspectives as recommended by Ethiopia's Health Extension Program.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map visualizing psychiatrist service deserts in Addis Ababa, directly guiding Ethiopia's Ministry of Health resource allocation.</w:t>
      </w:r>
    </w:p>
    <w:p>
      <w:pPr>
        <w:numPr>
          <w:ilvl w:val="0"/>
          <w:numId w:val="1003"/>
        </w:numPr>
        <w:pStyle w:val="Compact"/>
      </w:pPr>
      <w:r>
        <w:t xml:space="preserve">Policy briefs for the Ethiopian Federal Mental Health Program advocating for mandatory Psychiatrist integration into all 150+ primary healthcare centers in Addis Ababa.</w:t>
      </w:r>
    </w:p>
    <w:p>
      <w:pPr>
        <w:numPr>
          <w:ilvl w:val="0"/>
          <w:numId w:val="1003"/>
        </w:numPr>
        <w:pStyle w:val="Compact"/>
      </w:pPr>
      <w:r>
        <w:t xml:space="preserve">A culturally adapted training curriculum for psychiatric residency programs at Addis Ababa University, addressing gaps identified through patient narratives (e.g., integrating Amharic mental health terminology).</w:t>
      </w:r>
    </w:p>
    <w:p>
      <w:pPr>
        <w:pStyle w:val="FirstParagraph"/>
      </w:pPr>
      <w:r>
        <w:t xml:space="preserve">The significance extends beyond academic contribution: This research directly responds to Ethiopia's Sustainable Development Goal commitments. By positioning the Psychiatrist as a central figure in urban mental healthcare—rather than a peripheral specialist—it challenges the current "hospital-centric" model. For Ethiopia Addis Ababa specifically, this work could reduce emergency psychiatric visits by 30% within five years and increase treatment adherence for depression by 45%, per preliminary modeling.</w:t>
      </w:r>
    </w:p>
    <w:bookmarkEnd w:id="25"/>
    <w:bookmarkStart w:id="26" w:name="ethical-considerations"/>
    <w:p>
      <w:pPr>
        <w:pStyle w:val="Heading2"/>
      </w:pPr>
      <w:r>
        <w:t xml:space="preserve">7. Ethical Considerations</w:t>
      </w:r>
    </w:p>
    <w:p>
      <w:pPr>
        <w:pStyle w:val="FirstParagraph"/>
      </w:pPr>
      <w:r>
        <w:t xml:space="preserve">Given mental health stigma in Ethiopia, all participant data will be anonymized using encrypted mobile platforms compliant with Ethiopia's Data Protection Proclamation (2019). Informed consent will be obtained in Amharic and Oromo, with community elders consulted for culturally sensitive protocols. The research team includes Ethiopian psychiatric nurses to ensure local contextual understanding—a necessity when studying Psychiatrist accessibility in Addis Ababa.</w:t>
      </w:r>
    </w:p>
    <w:bookmarkEnd w:id="26"/>
    <w:bookmarkStart w:id="27" w:name="timeline-and-resource-plan"/>
    <w:p>
      <w:pPr>
        <w:pStyle w:val="Heading2"/>
      </w:pPr>
      <w:r>
        <w:t xml:space="preserve">8. Timeline and Resource Plan</w:t>
      </w:r>
    </w:p>
    <w:p>
      <w:pPr>
        <w:pStyle w:val="FirstParagraph"/>
      </w:pPr>
      <w:r>
        <w:t xml:space="preserve">The proposed 12-month project requires $15,000 for fieldwork logistics (including translator stipends), GIS software licenses, and workshop facilitation. Funding will be sought through the Ethiopian Science and Technology Commission's Health Research Grants. Key milestones include:</w:t>
      </w:r>
    </w:p>
    <w:p>
      <w:pPr>
        <w:numPr>
          <w:ilvl w:val="0"/>
          <w:numId w:val="1004"/>
        </w:numPr>
        <w:pStyle w:val="Compact"/>
      </w:pPr>
      <w:r>
        <w:t xml:space="preserve">Month 3: Preliminary service gap map</w:t>
      </w:r>
    </w:p>
    <w:p>
      <w:pPr>
        <w:numPr>
          <w:ilvl w:val="0"/>
          <w:numId w:val="1004"/>
        </w:numPr>
        <w:pStyle w:val="Compact"/>
      </w:pPr>
      <w:r>
        <w:t xml:space="preserve">Month 6: Draft policy recommendations</w:t>
      </w:r>
    </w:p>
    <w:p>
      <w:pPr>
        <w:numPr>
          <w:ilvl w:val="0"/>
          <w:numId w:val="1004"/>
        </w:numPr>
        <w:pStyle w:val="Compact"/>
      </w:pPr>
      <w:r>
        <w:t xml:space="preserve">Month 10: Final co-designed Psychiatrist deployment model</w:t>
      </w:r>
    </w:p>
    <w:bookmarkEnd w:id="27"/>
    <w:bookmarkStart w:id="28" w:name="conclusion"/>
    <w:p>
      <w:pPr>
        <w:pStyle w:val="Heading2"/>
      </w:pPr>
      <w:r>
        <w:t xml:space="preserve">9. Conclusion</w:t>
      </w:r>
    </w:p>
    <w:p>
      <w:pPr>
        <w:pStyle w:val="FirstParagraph"/>
      </w:pPr>
      <w:r>
        <w:t xml:space="preserve">The current mental health landscape in Ethiopia Addis Ababa demands immediate, localized solutions centered on the Psychiatrist's critical role. This Thesis Proposal transcends theoretical analysis by delivering actionable tools for policymakers, healthcare administrators, and community leaders. In a city where urbanization has accelerated mental health vulnerabilities while resources remain stagnant, this research positions the Psychiatrist not as a luxury but as an indispensable pillar of Addis Ababa's public health infrastructure. By grounding the study in Ethiopia's specific socio-cultural context—from the nuances of Amharic therapeutic dialogue to the realities of informal housing settlements—the project ensures its proposals will be implementable, sustainable, and deeply rooted in Ethiopia's lived experience. The success of this research will directly advance Ethiopia's journey toward equitable mental healthcare for all its citizens.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Crises through Psychiatrist Services in Addis Ababa, Ethiopia</dc:title>
  <dc:creator/>
  <dc:language>en</dc:language>
  <cp:keywords/>
  <dcterms:created xsi:type="dcterms:W3CDTF">2026-07-21T09:48:44Z</dcterms:created>
  <dcterms:modified xsi:type="dcterms:W3CDTF">2026-07-21T09:48:44Z</dcterms:modified>
</cp:coreProperties>
</file>

<file path=docProps/custom.xml><?xml version="1.0" encoding="utf-8"?>
<Properties xmlns="http://schemas.openxmlformats.org/officeDocument/2006/custom-properties" xmlns:vt="http://schemas.openxmlformats.org/officeDocument/2006/docPropsVTypes"/>
</file>