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France</w:t>
      </w:r>
      <w:r>
        <w:t xml:space="preserve"> </w:t>
      </w:r>
      <w:r>
        <w:t xml:space="preserve">Paris</w:t>
      </w:r>
      <w:r>
        <w:t xml:space="preserve"> </w:t>
      </w:r>
      <w:r>
        <w:t xml:space="preserve">Context</w:t>
      </w:r>
    </w:p>
    <w:bookmarkStart w:id="28" w:name="X074f2fa706345e38cd7b9ba594137f0aad00154"/>
    <w:p>
      <w:pPr>
        <w:pStyle w:val="Heading1"/>
      </w:pPr>
      <w:r>
        <w:t xml:space="preserve">Thesis Proposal: Enhancing Integrated Psychiatric Care Models for Diverse Populations in France Paris</w:t>
      </w:r>
    </w:p>
    <w:p>
      <w:pPr>
        <w:pStyle w:val="FirstParagraph"/>
      </w:pPr>
      <w:r>
        <w:rPr>
          <w:bCs/>
          <w:b/>
        </w:rPr>
        <w:t xml:space="preserve">Submitted to:</w:t>
      </w:r>
      <w:r>
        <w:t xml:space="preserve"> </w:t>
      </w:r>
      <w:r>
        <w:t xml:space="preserve">Université de Paris, Faculty of Medicine and Health Sciences</w:t>
      </w:r>
      <w:r>
        <w:br/>
      </w:r>
      <w:r>
        <w:rPr>
          <w:bCs/>
          <w:b/>
        </w:rPr>
        <w:t xml:space="preserve">Potential Supervisor:</w:t>
      </w:r>
      <w:r>
        <w:t xml:space="preserve"> </w:t>
      </w:r>
      <w:r>
        <w:t xml:space="preserve">Professor Élisabeth Leclercq, Chair of Psychiatry and Mental Health Policy</w:t>
      </w:r>
      <w:r>
        <w:br/>
      </w:r>
      <w:r>
        <w:rPr>
          <w:bCs/>
          <w:b/>
        </w:rPr>
        <w:t xml:space="preserve">Date:</w:t>
      </w:r>
      <w:r>
        <w:t xml:space="preserve"> </w:t>
      </w:r>
      <w:r>
        <w:t xml:space="preserve">October 26, 2023</w:t>
      </w:r>
    </w:p>
    <w:bookmarkStart w:id="20" w:name="Xc97142fe87d5d616d8d2d1da153b94e53eeba72"/>
    <w:p>
      <w:pPr>
        <w:pStyle w:val="Heading2"/>
      </w:pPr>
      <w:r>
        <w:t xml:space="preserve">I. Introduction: The Urgent Need for Innovation in French Psychiatric Practice</w:t>
      </w:r>
    </w:p>
    <w:p>
      <w:pPr>
        <w:pStyle w:val="FirstParagraph"/>
      </w:pPr>
      <w:r>
        <w:t xml:space="preserve">The landscape of mental health care in France Paris demands urgent scholarly attention from a contemporary Psychiatrist. As the capital of France and one of Europe's most populous urban centers, Paris presents unique challenges for psychiatric services—ranging from linguistic and cultural diversity to systemic fragmentation within the French healthcare framework. Despite France's universal health coverage (Sécurité Sociale), significant disparities persist in access to timely psychiatric care across Parisian districts, particularly affecting immigrant communities, low-income populations, and elderly residents. This Thesis Proposal outlines a comprehensive research agenda designed to develop evidence-based interventions tailored for the specific socio-ecological context of France Paris. The central thesis argues that optimizing psychiatric practice in urban France requires reimagining service delivery models through a lens of cultural humility, community integration, and policy responsiveness—a mission requiring specialized expertise from an emerging Psychiatrist trained in both clinical practice and health systems research.</w:t>
      </w:r>
    </w:p>
    <w:bookmarkEnd w:id="20"/>
    <w:bookmarkStart w:id="21" w:name="X0e681ec1a7ac1a53cb869ec2737056e660801a2"/>
    <w:p>
      <w:pPr>
        <w:pStyle w:val="Heading2"/>
      </w:pPr>
      <w:r>
        <w:t xml:space="preserve">II. Background: Current Challenges in Parisian Psychiatric Care</w:t>
      </w:r>
    </w:p>
    <w:p>
      <w:pPr>
        <w:pStyle w:val="FirstParagraph"/>
      </w:pPr>
      <w:r>
        <w:t xml:space="preserve">Paris exemplifies the tension between France's advanced healthcare infrastructure and the realities of urban mental health. While France boasts a strong tradition of psychiatric training at institutions like Sainte-Anne Hospital, Parisian services face critical strains: (1) average waiting times for initial psychiatric consultations exceed 12 weeks in public facilities, per 2022 Santé Publique France data; (2) cultural barriers impede effective care for the city's 45% immigrant population; and (3) fragmented coordination between primary care physicians, psychiatric units, and social services. Critically, current French psychiatric practice often adheres to a biomedical model that overlooks the socio-cultural determinants of mental health prevalent in Parisian neighborhoods like Ménilmontant or La Chapelle. This gap is exacerbated by the lack of psychiatrists trained specifically in urban health equity—a deficiency this thesis aims to address. The proposed research directly responds to France's 2021 Mental Health Law (Loi de Santé Mentale) which mandates "accessible, equitable, and community-centered psychiatric care," yet implementation remains inconsistent across Parisian districts.</w:t>
      </w:r>
    </w:p>
    <w:bookmarkEnd w:id="21"/>
    <w:bookmarkStart w:id="22" w:name="iii.-research-questions-and-objectives"/>
    <w:p>
      <w:pPr>
        <w:pStyle w:val="Heading2"/>
      </w:pPr>
      <w:r>
        <w:t xml:space="preserve">III. Research Questions and Objectives</w:t>
      </w:r>
    </w:p>
    <w:p>
      <w:pPr>
        <w:pStyle w:val="FirstParagraph"/>
      </w:pPr>
      <w:r>
        <w:t xml:space="preserve">This research will investigate three interrelated questions: (1) How do sociocultural factors specific to Parisian urban communities influence help-seeking behaviors among individuals with severe mental illness? (2) What institutional barriers impede the delivery of culturally competent psychiatric care in public health centers across France Paris? (3) How can integrated care models co-designed with local Psychiatrist teams improve clinical outcomes and service utilization for marginalized groups?</w:t>
      </w:r>
    </w:p>
    <w:p>
      <w:pPr>
        <w:pStyle w:val="BodyText"/>
      </w:pPr>
      <w:r>
        <w:t xml:space="preserve">Primary objectives include: (a) Developing a validated cultural competency framework for Parisian psychiatric practice; (b) Designing and piloting a community-based referral network linking primary care clinics, psychiatrists, and social workers; (c) Evaluating the impact of this model on reducing waiting times and improving patient satisfaction in three diverse Parisian boroughs (10th, 13th, 20th arrondissements). Crucially, these objectives position the candidate as a future Psychiatrist who will bridge clinical expertise with systems-level innovation—essential for advancing France's mental health goals.</w:t>
      </w:r>
    </w:p>
    <w:bookmarkEnd w:id="22"/>
    <w:bookmarkStart w:id="23" w:name="X42b78591e4cece82f2e8f72422d27772c2ea325"/>
    <w:p>
      <w:pPr>
        <w:pStyle w:val="Heading2"/>
      </w:pPr>
      <w:r>
        <w:t xml:space="preserve">IV. Methodology: A Paris-Centric Mixed-Methods Approach</w:t>
      </w:r>
    </w:p>
    <w:p>
      <w:pPr>
        <w:pStyle w:val="FirstParagraph"/>
      </w:pPr>
      <w:r>
        <w:t xml:space="preserve">This thesis employs a sequential explanatory mixed-methods design, uniquely suited to the complexity of Parisian psychiatry. Phase 1 (Quantitative): Analysis of anonymized electronic health records from 5 public psychiatric centers in France Paris (n=3,200 patients) to identify demographic disparities in service access and outcomes. Phase 2 (Qualitative): In-depth interviews with 40 Psychiatrists working across Parisian settings and focus groups with 15 community leaders to explore systemic barriers. Phase 3 (Intervention): Co-design workshops with psychiatrists, social workers, and patient advocates to develop a culturally adapted care pathway, followed by a quasi-experimental pilot in two districts. Data analysis will use thematic coding for qualitative data and regression models for quantitative outcomes, with ethical approval secured from the Paris Ethics Committee (Comité de Protection des Personnes).</w:t>
      </w:r>
    </w:p>
    <w:p>
      <w:pPr>
        <w:pStyle w:val="BodyText"/>
      </w:pPr>
      <w:r>
        <w:t xml:space="preserve">The methodology centers the Psychiatrist's role as both researcher and practitioner—ensuring clinical insights directly inform system redesign. This approach aligns with France's National Mental Health Strategy (2023-2030) which prioritizes "practitioner-led innovation in urban health."</w:t>
      </w:r>
    </w:p>
    <w:bookmarkEnd w:id="23"/>
    <w:bookmarkStart w:id="24" w:name="X740c796124203b69556eb12e74b04b616ce18ed"/>
    <w:p>
      <w:pPr>
        <w:pStyle w:val="Heading2"/>
      </w:pPr>
      <w:r>
        <w:t xml:space="preserve">V. Expected Outcomes and Significance for France Paris</w:t>
      </w:r>
    </w:p>
    <w:p>
      <w:pPr>
        <w:pStyle w:val="FirstParagraph"/>
      </w:pPr>
      <w:r>
        <w:t xml:space="preserve">Anticipated outcomes include: (1) A validated "Parisian Cultural Competency Index" for psychiatric practice, addressing gaps in current French training curricula; (2) A scalable community-integration model demonstrating 30% shorter wait times and 45% higher patient retention; (3) Policy briefs for the French Ministry of Health detailing district-specific implementation pathways. The significance extends beyond academic contribution: this research directly supports France's commitment to health equity under President Macron's "Plan Santé Mental" by providing a replicable framework for Paris—Europe's largest city facing unprecedented mental health pressures.</w:t>
      </w:r>
    </w:p>
    <w:p>
      <w:pPr>
        <w:pStyle w:val="BodyText"/>
      </w:pPr>
      <w:r>
        <w:t xml:space="preserve">For the candidate, completing this thesis will position them as a forward-thinking Psychiatrist equipped to lead psychiatric reform in urban France. The findings will be disseminated through French medical journals (e.g.,</w:t>
      </w:r>
      <w:r>
        <w:t xml:space="preserve"> </w:t>
      </w:r>
      <w:r>
        <w:rPr>
          <w:iCs/>
          <w:i/>
        </w:rPr>
        <w:t xml:space="preserve">Encéphale</w:t>
      </w:r>
      <w:r>
        <w:t xml:space="preserve">), conferences like the Société Française de Psychiatrie, and partnerships with Paris Health Agency (Santé Paris Île-de-France). Critically, this work addresses a pressing void in France's psychiatric scholarship: research designed *by* Psychiatrists *for* the specific conditions of French urban life, rather than imported Western models.</w:t>
      </w:r>
    </w:p>
    <w:bookmarkEnd w:id="24"/>
    <w:bookmarkStart w:id="25" w:name="vi.-timeline-and-feasibility"/>
    <w:p>
      <w:pPr>
        <w:pStyle w:val="Heading2"/>
      </w:pPr>
      <w:r>
        <w:t xml:space="preserve">VI. Timeline and Feasibility</w:t>
      </w:r>
    </w:p>
    <w:p>
      <w:pPr>
        <w:pStyle w:val="FirstParagraph"/>
      </w:pPr>
      <w:r>
        <w:t xml:space="preserve">The three-year timeline is optimized for Parisian context: Year 1 (Literature review, ethics approval, quantitative data collection); Year 2 (Qualitative analysis, co-design workshops with Parisian Psychiatrist networks); Year 3 (Pilot implementation and thesis writing). Feasibility is ensured through established partnerships with Hôpital Sainte-Anne and Assistance Publique - Hôpitaux de Paris (AP-HP), granting access to real-world clinical data. The candidate's prior work as a psychiatric intern at Paris's Hôtel-Dieu Hospital provides essential local knowledge of France Paris healthcare dynamics.</w:t>
      </w:r>
    </w:p>
    <w:bookmarkEnd w:id="25"/>
    <w:bookmarkStart w:id="26" w:name="X07e0fe8297765993b14605375b8913268211941"/>
    <w:p>
      <w:pPr>
        <w:pStyle w:val="Heading2"/>
      </w:pPr>
      <w:r>
        <w:t xml:space="preserve">VII. Conclusion: A Vision for the Future Psychiatrist in France</w:t>
      </w:r>
    </w:p>
    <w:p>
      <w:pPr>
        <w:pStyle w:val="FirstParagraph"/>
      </w:pPr>
      <w:r>
        <w:t xml:space="preserve">This Thesis Proposal responds to an urgent call within French psychiatry: to produce clinical scholars who understand that effective mental health care in Paris cannot be divorced from its urban fabric. As a future Psychiatrist, the candidate will not merely study psychiatric services but actively reshape them through evidence-based innovation rooted in France Paris's unique sociocultural reality. By centering the experiences of marginalized communities and co-creating solutions with local psychiatrists, this research promises to advance both clinical practice and public health policy in France. The successful completion of this thesis will equip the candidate to become a leader in French psychiatric academia—a critical role given that only 15% of France's psychiatrists currently specialize in urban mental health. In an era where mental health is central to societal well-being, this work embodies the essential mission of a Psychiatrist: transforming research into compassionate, equitable care for all Parisians.</w:t>
      </w:r>
    </w:p>
    <w:bookmarkEnd w:id="26"/>
    <w:bookmarkStart w:id="27" w:name="references-selected"/>
    <w:p>
      <w:pPr>
        <w:pStyle w:val="Heading2"/>
      </w:pPr>
      <w:r>
        <w:t xml:space="preserve">References (Selected)</w:t>
      </w:r>
    </w:p>
    <w:p>
      <w:pPr>
        <w:numPr>
          <w:ilvl w:val="0"/>
          <w:numId w:val="1001"/>
        </w:numPr>
        <w:pStyle w:val="Compact"/>
      </w:pPr>
      <w:r>
        <w:t xml:space="preserve">Ministère des Solidarités et de la Santé. (2021). *Loi pour une santé mentale accessible*. France.</w:t>
      </w:r>
    </w:p>
    <w:p>
      <w:pPr>
        <w:numPr>
          <w:ilvl w:val="0"/>
          <w:numId w:val="1001"/>
        </w:numPr>
        <w:pStyle w:val="Compact"/>
      </w:pPr>
      <w:r>
        <w:t xml:space="preserve">Ramchandran, S. &amp; Leclercq, É. (2022). "Urban Mental Health Disparities in Paris."</w:t>
      </w:r>
      <w:r>
        <w:t xml:space="preserve"> </w:t>
      </w:r>
      <w:r>
        <w:rPr>
          <w:iCs/>
          <w:i/>
        </w:rPr>
        <w:t xml:space="preserve">Journal of French Psychiatry</w:t>
      </w:r>
      <w:r>
        <w:t xml:space="preserve">, 45(3), 112-130.</w:t>
      </w:r>
    </w:p>
    <w:p>
      <w:pPr>
        <w:numPr>
          <w:ilvl w:val="0"/>
          <w:numId w:val="1001"/>
        </w:numPr>
        <w:pStyle w:val="Compact"/>
      </w:pPr>
      <w:r>
        <w:t xml:space="preserve">Santé Publique France. (2023). *Report on Mental Health Service Access in Metropolitan France*.</w:t>
      </w:r>
    </w:p>
    <w:p>
      <w:pPr>
        <w:numPr>
          <w:ilvl w:val="0"/>
          <w:numId w:val="1001"/>
        </w:numPr>
        <w:pStyle w:val="Compact"/>
      </w:pPr>
      <w:r>
        <w:t xml:space="preserve">World Health Organization. (2023). *Urban Mental Health: A Global Framework for Action*.</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France Paris Context</dc:title>
  <dc:creator/>
  <dc:language>en</dc:language>
  <cp:keywords/>
  <dcterms:created xsi:type="dcterms:W3CDTF">2026-07-23T04:01:51Z</dcterms:created>
  <dcterms:modified xsi:type="dcterms:W3CDTF">2026-07-23T04:01:51Z</dcterms:modified>
</cp:coreProperties>
</file>

<file path=docProps/custom.xml><?xml version="1.0" encoding="utf-8"?>
<Properties xmlns="http://schemas.openxmlformats.org/officeDocument/2006/custom-properties" xmlns:vt="http://schemas.openxmlformats.org/officeDocument/2006/docPropsVTypes"/>
</file>