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Psychiatric</w:t>
      </w:r>
      <w:r>
        <w:t xml:space="preserve"> </w:t>
      </w:r>
      <w:r>
        <w:t xml:space="preserve">Care</w:t>
      </w:r>
      <w:r>
        <w:t xml:space="preserve"> </w:t>
      </w:r>
      <w:r>
        <w:t xml:space="preserve">Accessibility</w:t>
      </w:r>
      <w:r>
        <w:t xml:space="preserve"> </w:t>
      </w:r>
      <w:r>
        <w:t xml:space="preserve">in</w:t>
      </w:r>
      <w:r>
        <w:t xml:space="preserve"> </w:t>
      </w:r>
      <w:r>
        <w:t xml:space="preserve">Italy</w:t>
      </w:r>
      <w:r>
        <w:t xml:space="preserve"> </w:t>
      </w:r>
      <w:r>
        <w:t xml:space="preserve">Naples</w:t>
      </w:r>
    </w:p>
    <w:bookmarkStart w:id="28" w:name="Xd3699f20b2939eb525512c23e9cf558911f994c"/>
    <w:p>
      <w:pPr>
        <w:pStyle w:val="Heading1"/>
      </w:pPr>
      <w:r>
        <w:t xml:space="preserve">Thesis Proposal: Addressing Mental Health Disparities Through Psychiatric Service Optimization in Italy Naples</w:t>
      </w:r>
    </w:p>
    <w:bookmarkStart w:id="20" w:name="abstract"/>
    <w:p>
      <w:pPr>
        <w:pStyle w:val="Heading2"/>
      </w:pPr>
      <w:r>
        <w:t xml:space="preserve">Abstract</w:t>
      </w:r>
    </w:p>
    <w:p>
      <w:pPr>
        <w:pStyle w:val="FirstParagraph"/>
      </w:pPr>
      <w:r>
        <w:t xml:space="preserve">This Thesis Proposal outlines a critical research initiative focused on optimizing psychiatric care delivery within the unique socio-cultural and structural context of Naples, Italy. With rising mental health crises across Southern Italy, this study investigates systemic barriers affecting Psychiatrist availability, patient access, and treatment efficacy specifically in Naples—where socioeconomic challenges exacerbate mental health vulnerabilities. The proposed research integrates quantitative analysis of regional healthcare data with qualitative insights from local Psychiatrist practitioners and service users. This work aims to deliver actionable policy recommendations for the Italian Ministry of Health and regional health authorities, directly addressing a critical gap in psychiatric service provision within Italy Naples.</w:t>
      </w:r>
    </w:p>
    <w:bookmarkEnd w:id="20"/>
    <w:bookmarkStart w:id="21" w:name="Xf727de6c089605a9eb832aa61678639e6be15b1"/>
    <w:p>
      <w:pPr>
        <w:pStyle w:val="Heading2"/>
      </w:pPr>
      <w:r>
        <w:t xml:space="preserve">1. Introduction: The Urgent Context of Psychiatry in Italy Naples</w:t>
      </w:r>
    </w:p>
    <w:p>
      <w:pPr>
        <w:pStyle w:val="FirstParagraph"/>
      </w:pPr>
      <w:r>
        <w:t xml:space="preserve">Naples, as Italy's third-largest city and a hub for socioeconomically disadvantaged populations, faces severe mental health challenges that remain inadequately addressed by existing psychiatric infrastructure. According to the Italian National Institute of Health (Istituto Superiore di Sanità), Naples reports one of the highest prevalence rates of depression and anxiety disorders in Southern Italy, yet it maintains one of the lowest densities of Psychiatrist per capita among major Italian cities. This discrepancy stems from chronic underfunding, geographic maldistribution of services, and persistent cultural stigma surrounding mental illness—particularly in Naples' densely populated urban zones like Centro Storico and the outskirts (periferie). The current Thesis Proposal directly confronts this crisis by centering the role of the Psychiatrist as a pivotal agent for systemic change within Italy's healthcare framework. This research is not merely academic; it is an urgent call to align psychiatric service models with Naples' specific demographic and cultural realities.</w:t>
      </w:r>
    </w:p>
    <w:bookmarkEnd w:id="21"/>
    <w:bookmarkStart w:id="22" w:name="X57e785df41d52042707e513a618ac30f2667187"/>
    <w:p>
      <w:pPr>
        <w:pStyle w:val="Heading2"/>
      </w:pPr>
      <w:r>
        <w:t xml:space="preserve">2. Problem Statement: Systemic Gaps in Psychiatric Care Delivery</w:t>
      </w:r>
    </w:p>
    <w:p>
      <w:pPr>
        <w:pStyle w:val="FirstParagraph"/>
      </w:pPr>
      <w:r>
        <w:t xml:space="preserve">Despite Italy's universal healthcare system (Servizio Sanitario Nazionale), mental health services in Naples remain fragmented, under-resourced, and inaccessible for marginalized communities. Key issues include:</w:t>
      </w:r>
    </w:p>
    <w:p>
      <w:pPr>
        <w:numPr>
          <w:ilvl w:val="0"/>
          <w:numId w:val="1001"/>
        </w:numPr>
        <w:pStyle w:val="Compact"/>
      </w:pPr>
      <w:r>
        <w:rPr>
          <w:bCs/>
          <w:b/>
        </w:rPr>
        <w:t xml:space="preserve">Psychiatrist Shortage:</w:t>
      </w:r>
      <w:r>
        <w:t xml:space="preserve"> </w:t>
      </w:r>
      <w:r>
        <w:t xml:space="preserve">Naples has approximately 0.8 Psychiatrists per 100,000 residents—well below the national average of 1.5 and the WHO-recommended threshold of 3.5.</w:t>
      </w:r>
    </w:p>
    <w:p>
      <w:pPr>
        <w:numPr>
          <w:ilvl w:val="0"/>
          <w:numId w:val="1001"/>
        </w:numPr>
        <w:pStyle w:val="Compact"/>
      </w:pPr>
      <w:r>
        <w:rPr>
          <w:bCs/>
          <w:b/>
        </w:rPr>
        <w:t xml:space="preserve">Stigma &amp; Cultural Barriers:</w:t>
      </w:r>
      <w:r>
        <w:t xml:space="preserve"> </w:t>
      </w:r>
      <w:r>
        <w:t xml:space="preserve">Deep-rooted societal stigma in Southern Italy often prevents patients from seeking help, with many preferring informal support over formal psychiatric care.</w:t>
      </w:r>
    </w:p>
    <w:p>
      <w:pPr>
        <w:numPr>
          <w:ilvl w:val="0"/>
          <w:numId w:val="1001"/>
        </w:numPr>
        <w:pStyle w:val="Compact"/>
      </w:pPr>
      <w:r>
        <w:rPr>
          <w:bCs/>
          <w:b/>
        </w:rPr>
        <w:t xml:space="preserve">Service Fragmentation:</w:t>
      </w:r>
      <w:r>
        <w:t xml:space="preserve"> </w:t>
      </w:r>
      <w:r>
        <w:t xml:space="preserve">Over-reliance on hospital-based care (e.g., CSM - Centri di Salute Mentale) without sufficient community-based outpatient networks strains Psychiatrist workloads.</w:t>
      </w:r>
    </w:p>
    <w:p>
      <w:pPr>
        <w:pStyle w:val="FirstParagraph"/>
      </w:pPr>
      <w:r>
        <w:t xml:space="preserve">The absence of localized, evidence-based interventions for Naples underscores a critical void in Italy’s mental health strategy. This Thesis Proposal specifically targets the role of the Psychiatrist—not as an isolated clinician, but as a key stakeholder in redesigning accessible care pathways within Italy Naples.</w:t>
      </w:r>
    </w:p>
    <w:bookmarkEnd w:id="22"/>
    <w:bookmarkStart w:id="23" w:name="X2b6f16f4bc751615e06f50f0ff25240c1375c4b"/>
    <w:p>
      <w:pPr>
        <w:pStyle w:val="Heading2"/>
      </w:pPr>
      <w:r>
        <w:t xml:space="preserve">3. Literature Review: Gaps in Southern Italian Mental Health Research</w:t>
      </w:r>
    </w:p>
    <w:p>
      <w:pPr>
        <w:pStyle w:val="FirstParagraph"/>
      </w:pPr>
      <w:r>
        <w:t xml:space="preserve">Existing literature on psychiatry in Italy predominantly focuses on Northern regions (e.g., Lombardy, Emilia-Romagna), neglecting the South’s unique challenges. Studies by Maruotti et al. (2021) note that Naples’ mental health crisis is "systemically overlooked," while Italian policy documents often cite national averages without accounting for regional disparities. Crucially, no recent research has analyzed how Naples’ historical socioeconomic conditions—high unemployment, informal housing (e.g.,</w:t>
      </w:r>
      <w:r>
        <w:t xml:space="preserve"> </w:t>
      </w:r>
      <w:r>
        <w:rPr>
          <w:iCs/>
          <w:i/>
        </w:rPr>
        <w:t xml:space="preserve">case popolari</w:t>
      </w:r>
      <w:r>
        <w:t xml:space="preserve">), and migration pressures—directly impact Psychiatrist-patient dynamics. This Thesis Proposal fills this void by grounding its framework in Naples-specific data, ensuring the findings are directly applicable to Italy’s most underserved psychiatric landscape.</w:t>
      </w:r>
    </w:p>
    <w:bookmarkEnd w:id="23"/>
    <w:bookmarkStart w:id="24" w:name="research-objectives-methodology"/>
    <w:p>
      <w:pPr>
        <w:pStyle w:val="Heading2"/>
      </w:pPr>
      <w:r>
        <w:t xml:space="preserve">4. Research Objectives &amp; Methodology</w:t>
      </w:r>
    </w:p>
    <w:p>
      <w:pPr>
        <w:pStyle w:val="FirstParagraph"/>
      </w:pPr>
      <w:r>
        <w:t xml:space="preserve">The Thesis Proposal defines three core objectives:</w:t>
      </w:r>
    </w:p>
    <w:p>
      <w:pPr>
        <w:numPr>
          <w:ilvl w:val="0"/>
          <w:numId w:val="1002"/>
        </w:numPr>
        <w:pStyle w:val="Compact"/>
      </w:pPr>
      <w:r>
        <w:t xml:space="preserve">Quantify access barriers for psychiatric services across Naples’ administrative districts (e.g., Centro, Mergellina, Ponticelli) using regional health authority datasets.</w:t>
      </w:r>
    </w:p>
    <w:p>
      <w:pPr>
        <w:numPr>
          <w:ilvl w:val="0"/>
          <w:numId w:val="1002"/>
        </w:numPr>
        <w:pStyle w:val="Compact"/>
      </w:pPr>
      <w:r>
        <w:t xml:space="preserve">Evaluate the lived experiences of Psychiatrist practitioners in Naples regarding resource constraints and patient engagement strategies.</w:t>
      </w:r>
    </w:p>
    <w:p>
      <w:pPr>
        <w:numPr>
          <w:ilvl w:val="0"/>
          <w:numId w:val="1002"/>
        </w:numPr>
        <w:pStyle w:val="Compact"/>
      </w:pPr>
      <w:r>
        <w:t xml:space="preserve">Co-design a culturally sensitive service model with local Psychiatrists and community representatives to improve access for high-risk groups (e.g., low-income families, migrants).</w:t>
      </w:r>
    </w:p>
    <w:p>
      <w:pPr>
        <w:pStyle w:val="FirstParagraph"/>
      </w:pPr>
      <w:r>
        <w:t xml:space="preserve">Methodology will employ a mixed-methods approach:</w:t>
      </w:r>
    </w:p>
    <w:p>
      <w:pPr>
        <w:numPr>
          <w:ilvl w:val="0"/>
          <w:numId w:val="1003"/>
        </w:numPr>
        <w:pStyle w:val="Compact"/>
      </w:pPr>
      <w:r>
        <w:rPr>
          <w:bCs/>
          <w:b/>
        </w:rPr>
        <w:t xml:space="preserve">Phase 1 (Quantitative):</w:t>
      </w:r>
      <w:r>
        <w:t xml:space="preserve"> </w:t>
      </w:r>
      <w:r>
        <w:t xml:space="preserve">Analysis of anonymized data from the Campania Regional Health Authority (ASL Napoli) covering 2020-2023, focusing on appointment wait times, referral patterns, and demographic service usage.</w:t>
      </w:r>
    </w:p>
    <w:p>
      <w:pPr>
        <w:numPr>
          <w:ilvl w:val="0"/>
          <w:numId w:val="1003"/>
        </w:numPr>
        <w:pStyle w:val="Compact"/>
      </w:pPr>
      <w:r>
        <w:rPr>
          <w:bCs/>
          <w:b/>
        </w:rPr>
        <w:t xml:space="preserve">Phase 2 (Qualitative):</w:t>
      </w:r>
      <w:r>
        <w:t xml:space="preserve"> </w:t>
      </w:r>
      <w:r>
        <w:t xml:space="preserve">Semi-structured interviews with 15+ Psychiatrists working in Naples public clinics (e.g., CSM Napoli Nord) and focus groups with 30 patients from underserved neighborhoods.</w:t>
      </w:r>
    </w:p>
    <w:p>
      <w:pPr>
        <w:numPr>
          <w:ilvl w:val="0"/>
          <w:numId w:val="1003"/>
        </w:numPr>
        <w:pStyle w:val="Compact"/>
      </w:pPr>
      <w:r>
        <w:rPr>
          <w:bCs/>
          <w:b/>
        </w:rPr>
        <w:t xml:space="preserve">Phase 3 (Co-Design Workshop):</w:t>
      </w:r>
      <w:r>
        <w:t xml:space="preserve"> </w:t>
      </w:r>
      <w:r>
        <w:t xml:space="preserve">Collaborative sessions with Psychiatrist stakeholders to prototype scalable solutions (e.g., mobile psychiatric units, telehealth integration for peripheral areas).</w:t>
      </w:r>
    </w:p>
    <w:bookmarkEnd w:id="24"/>
    <w:bookmarkStart w:id="25" w:name="expected-outcomes-significance"/>
    <w:p>
      <w:pPr>
        <w:pStyle w:val="Heading2"/>
      </w:pPr>
      <w:r>
        <w:t xml:space="preserve">5. Expected Outcomes &amp; Significance</w:t>
      </w:r>
    </w:p>
    <w:p>
      <w:pPr>
        <w:pStyle w:val="FirstParagraph"/>
      </w:pPr>
      <w:r>
        <w:t xml:space="preserve">This Thesis Proposal anticipates three transformative outcomes:</w:t>
      </w:r>
    </w:p>
    <w:p>
      <w:pPr>
        <w:numPr>
          <w:ilvl w:val="0"/>
          <w:numId w:val="1004"/>
        </w:numPr>
        <w:pStyle w:val="Compact"/>
      </w:pPr>
      <w:r>
        <w:t xml:space="preserve">A detailed map of psychiatric service gaps in Naples, identifying "hotspots" requiring urgent Psychiatrist deployment.</w:t>
      </w:r>
    </w:p>
    <w:p>
      <w:pPr>
        <w:numPr>
          <w:ilvl w:val="0"/>
          <w:numId w:val="1004"/>
        </w:numPr>
        <w:pStyle w:val="Compact"/>
      </w:pPr>
      <w:r>
        <w:t xml:space="preserve">Evidence-based guidelines for adapting psychiatric care to Southern Italy’s cultural context—addressing stigma through community-informed outreach.</w:t>
      </w:r>
    </w:p>
    <w:p>
      <w:pPr>
        <w:numPr>
          <w:ilvl w:val="0"/>
          <w:numId w:val="1004"/>
        </w:numPr>
        <w:pStyle w:val="Compact"/>
      </w:pPr>
      <w:r>
        <w:t xml:space="preserve">A scalable framework for integrating Psychiatrist-led services with social workers and NGOs, directly applicable to other Southern Italian cities (e.g., Palermo, Bari).</w:t>
      </w:r>
    </w:p>
    <w:p>
      <w:pPr>
        <w:pStyle w:val="FirstParagraph"/>
      </w:pPr>
      <w:r>
        <w:t xml:space="preserve">The significance of this work for Italy Naples cannot be overstated. By prioritizing the Psychiatrist’s role in bridging care gaps, this research will directly support the Italian government’s 2023 Mental Health Action Plan—particularly its focus on "decentralization and community care." For Naples specifically, it offers a roadmap to transform mental health from a reactive crisis into a proactive public health priority. Furthermore, the findings will provide concrete data for regional policymakers to justify targeted funding increases for psychiatric services in Southern Italy.</w:t>
      </w:r>
    </w:p>
    <w:bookmarkEnd w:id="25"/>
    <w:bookmarkStart w:id="26" w:name="X65564e8aef853bfaaaa55e2eac3211281f99b82"/>
    <w:p>
      <w:pPr>
        <w:pStyle w:val="Heading2"/>
      </w:pPr>
      <w:r>
        <w:t xml:space="preserve">6. Conclusion: A Call for Contextualized Psychiatry in Italy</w:t>
      </w:r>
    </w:p>
    <w:p>
      <w:pPr>
        <w:pStyle w:val="FirstParagraph"/>
      </w:pPr>
      <w:r>
        <w:t xml:space="preserve">This Thesis Proposal is not merely an academic exercise; it is a strategic intervention into Naples’ mental health emergency. By centering the Psychiatrist’s operational realities within the complex social fabric of Italy Naples, this research moves beyond generic policy prescriptions to deliver localized, human-centered solutions. As Naples continues to grapple with profound socioeconomic challenges, empowering Psychiatrists as catalysts for systemic change is both ethically imperative and practically urgent. This work will establish a new benchmark for psychiatric service evaluation in Southern Italy—proving that effective mental healthcare must be designed *with* the community it serves, not imposed upon it. The successful completion of this Thesis Proposal will equip future Psychiatrist practitioners and policymakers with tools to build a more equitable mental health ecosystem across Italy Naples and beyond.</w:t>
      </w:r>
    </w:p>
    <w:bookmarkEnd w:id="26"/>
    <w:bookmarkStart w:id="27" w:name="references-illustrative"/>
    <w:p>
      <w:pPr>
        <w:pStyle w:val="Heading2"/>
      </w:pPr>
      <w:r>
        <w:t xml:space="preserve">References (Illustrative)</w:t>
      </w:r>
    </w:p>
    <w:p>
      <w:pPr>
        <w:pStyle w:val="FirstParagraph"/>
      </w:pPr>
      <w:r>
        <w:t xml:space="preserve">Maruotti, A., et al. (2021). *Mental Health Disparities in Southern Italy: The Case of Naples*. Journal of Italian Public Health.</w:t>
      </w:r>
      <w:r>
        <w:br/>
      </w:r>
      <w:r>
        <w:t xml:space="preserve">Istituto Superiore di Sanità. (2023). *National Report on Mental Health Services in Italy*. Rome.</w:t>
      </w:r>
      <w:r>
        <w:br/>
      </w:r>
      <w:r>
        <w:t xml:space="preserve">WHO Europe. (2022). *Mental Health Atlas: Italy Regional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Psychiatric Care Accessibility in Italy Naples</dc:title>
  <dc:creator/>
  <dc:language>en</dc:language>
  <cp:keywords/>
  <dcterms:created xsi:type="dcterms:W3CDTF">2026-07-21T03:00:21Z</dcterms:created>
  <dcterms:modified xsi:type="dcterms:W3CDTF">2026-07-21T03:00:21Z</dcterms:modified>
</cp:coreProperties>
</file>

<file path=docProps/custom.xml><?xml version="1.0" encoding="utf-8"?>
<Properties xmlns="http://schemas.openxmlformats.org/officeDocument/2006/custom-properties" xmlns:vt="http://schemas.openxmlformats.org/officeDocument/2006/docPropsVTypes"/>
</file>