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Tokyo,</w:t>
      </w:r>
      <w:r>
        <w:t xml:space="preserve"> </w:t>
      </w:r>
      <w:r>
        <w:t xml:space="preserve">Japan</w:t>
      </w:r>
    </w:p>
    <w:bookmarkStart w:id="27" w:name="X63bc9cb2cbafa0cccb3b161c5c733253b22789f"/>
    <w:p>
      <w:pPr>
        <w:pStyle w:val="Heading1"/>
      </w:pPr>
      <w:r>
        <w:t xml:space="preserve">Thesis Proposal: Advancing Psychiatric Care Accessibility for Psychiatrists in Urban Settings of Tokyo, Japan</w:t>
      </w:r>
    </w:p>
    <w:bookmarkStart w:id="20" w:name="introduction-and-context"/>
    <w:p>
      <w:pPr>
        <w:pStyle w:val="Heading2"/>
      </w:pPr>
      <w:r>
        <w:t xml:space="preserve">Introduction and Context</w:t>
      </w:r>
    </w:p>
    <w:p>
      <w:pPr>
        <w:pStyle w:val="FirstParagraph"/>
      </w:pPr>
      <w:r>
        <w:t xml:space="preserve">The mental health landscape in Japan presents a complex challenge, particularly within the dense urban environment of Tokyo. As the nation's political, economic, and cultural hub with a metropolitan population exceeding 13 million residents, Tokyo faces unique pressures that significantly impact mental well-being. Despite Japan's advanced healthcare infrastructure, access to specialized psychiatric care remains critically inadequate. This Thesis Proposal investigates the systemic barriers confronting Psychiatrists operating within Tokyo and proposes evidence-based strategies to enhance service delivery for a society increasingly burdened by stress-related disorders, depression, anxiety, and the growing phenomenon of hikikomori (social withdrawal). The central aim is to develop a framework that empowers Psychiatrists to deliver more effective, accessible, and culturally resonant care within Tokyo's specific socio-economic fabric.</w:t>
      </w:r>
    </w:p>
    <w:bookmarkEnd w:id="20"/>
    <w:bookmarkStart w:id="21" w:name="problem-statement"/>
    <w:p>
      <w:pPr>
        <w:pStyle w:val="Heading2"/>
      </w:pPr>
      <w:r>
        <w:t xml:space="preserve">Problem Statement</w:t>
      </w:r>
    </w:p>
    <w:p>
      <w:pPr>
        <w:pStyle w:val="FirstParagraph"/>
      </w:pPr>
      <w:r>
        <w:t xml:space="preserve">Japan grapples with one of the highest suicide rates among OECD nations, disproportionately affecting working-age adults in urban centers like Tokyo. Current data indicates a severe shortage of Psychiatrists across Japan, with Tokyo exhibiting a concentration of services but also acute regional disparities within the metropolis itself. While Tokyo has more mental health facilities than rural prefectures, significant gaps persist in underserved neighborhoods (e.g., parts of Edogawa Ward, Suginami), among marginalized groups (foreign residents, elderly populations), and for conditions requiring long-term psychiatric management. Crucially, stigma surrounding mental illness remains pervasive in Japanese society, often preventing individuals from seeking help even when Psychiatrists are available. The existing model frequently prioritizes acute crisis intervention over preventative care and integrated community support systems. This Thesis Proposal contends that the current approach to deploying Psychiatrists in Tokyo is reactive, fragmented, and insufficiently tailored to the city's unique demographic pressures—intense work culture (karoshi), social isolation, generational shifts—and cultural context of mental health perception.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the current distribution, workload, and perceived challenges faced by Psychiatrists practicing within Tokyo's diverse districts (e.g., Shinjuku, Shibuya, Chiyoda vs. outer wards).</w:t>
      </w:r>
    </w:p>
    <w:p>
      <w:pPr>
        <w:numPr>
          <w:ilvl w:val="0"/>
          <w:numId w:val="1001"/>
        </w:numPr>
        <w:pStyle w:val="Compact"/>
      </w:pPr>
      <w:r>
        <w:t xml:space="preserve">To identify specific systemic barriers (bureaucratic, financial, cultural) hindering Psychiatrists from delivering optimal care to Tokyo's varied patient population.</w:t>
      </w:r>
    </w:p>
    <w:p>
      <w:pPr>
        <w:numPr>
          <w:ilvl w:val="0"/>
          <w:numId w:val="1001"/>
        </w:numPr>
        <w:pStyle w:val="Compact"/>
      </w:pPr>
      <w:r>
        <w:t xml:space="preserve">To analyze patient perspectives on accessing psychiatric services in Tokyo, focusing on perceived stigma, appointment availability, treatment continuity, and cultural alignment with their care providers.</w:t>
      </w:r>
    </w:p>
    <w:p>
      <w:pPr>
        <w:numPr>
          <w:ilvl w:val="0"/>
          <w:numId w:val="1001"/>
        </w:numPr>
        <w:pStyle w:val="Compact"/>
      </w:pPr>
      <w:r>
        <w:t xml:space="preserve">To evaluate the effectiveness of existing initiatives (e.g., municipal mental health centers, telepsychiatry pilots) designed to improve access for Psychiatrists serving Tokyo residents.</w:t>
      </w:r>
    </w:p>
    <w:p>
      <w:pPr>
        <w:numPr>
          <w:ilvl w:val="0"/>
          <w:numId w:val="1001"/>
        </w:numPr>
        <w:pStyle w:val="Compact"/>
      </w:pPr>
      <w:r>
        <w:t xml:space="preserve">To develop a practical, culturally grounded framework for optimizing the role of Psychiatrists within Tokyo's healthcare ecosystem, emphasizing integrated care models and community partnership.</w:t>
      </w:r>
    </w:p>
    <w:bookmarkEnd w:id="22"/>
    <w:bookmarkStart w:id="23" w:name="methodology"/>
    <w:p>
      <w:pPr>
        <w:pStyle w:val="Heading2"/>
      </w:pPr>
      <w:r>
        <w:t xml:space="preserve">Methodology</w:t>
      </w:r>
    </w:p>
    <w:p>
      <w:pPr>
        <w:pStyle w:val="FirstParagraph"/>
      </w:pPr>
      <w:r>
        <w:t xml:space="preserve">This mixed-methods study will employ a sequential explanatory design. Phase 1 involves a quantitative survey distributed to all licensed Psychiatrists registered with the Tokyo Medical Association, assessing practice location, patient volume, common challenges (e.g., wait times for appointments exceeding 3 months in some areas), and perceived barriers to service expansion. Phase 2 utilizes qualitative semi-structured interviews with a purposive sample of 30 Psychiatrists representing diverse practice settings across Tokyo (private clinics, public hospitals, community mental health centers) and focus groups with 40 patients/representatives from key demographic groups (working professionals aged 30-50, elderly individuals living alone in outer wards, foreign residents). Data analysis will employ thematic analysis for qualitative data and descriptive/inferential statistics for quantitative survey responses. Crucially, the study will utilize Japanese mental health policy frameworks (e.g., revised Mental Health and Welfare Act) as a lens to contextualize findings within Japan's evolving healthcare landscape.</w:t>
      </w:r>
    </w:p>
    <w:bookmarkEnd w:id="23"/>
    <w:bookmarkStart w:id="24" w:name="significance-of-the-research"/>
    <w:p>
      <w:pPr>
        <w:pStyle w:val="Heading2"/>
      </w:pPr>
      <w:r>
        <w:t xml:space="preserve">Significance of the Research</w:t>
      </w:r>
    </w:p>
    <w:p>
      <w:pPr>
        <w:pStyle w:val="FirstParagraph"/>
      </w:pPr>
      <w:r>
        <w:t xml:space="preserve">This Thesis Proposal addresses a critical gap in understanding how Psychiatrists function within Tokyo's specific urban context, moving beyond national averages. The findings will provide actionable insights for policymakers at the Tokyo Metropolitan Government level and national Ministry of Health, Labour and Welfare to develop targeted interventions. For Psychiatrists themselves, the research aims to amplify their professional challenges and needs in service design. More importantly, it directly impacts millions of Tokyoto residents experiencing mental distress who struggle to find accessible, acceptable psychiatric care. By focusing on Tokyo—the nation's largest urban center and a microcosm of Japan's societal pressures—this study offers a replicable model for improving psychiatric workforce deployment not just in Japan, but potentially in other major global metropolises facing similar demographic and cultural challenges. Enhancing the effectiveness of Psychiatrists in Tokyo is fundamental to achieving national mental health goals outlined in Japan's "Mental Health Promotion Act" and contributes directly to societal resilience.</w:t>
      </w:r>
    </w:p>
    <w:bookmarkEnd w:id="24"/>
    <w:bookmarkStart w:id="25" w:name="expected-contributions"/>
    <w:p>
      <w:pPr>
        <w:pStyle w:val="Heading2"/>
      </w:pPr>
      <w:r>
        <w:t xml:space="preserve">Expected Contributions</w:t>
      </w:r>
    </w:p>
    <w:p>
      <w:pPr>
        <w:pStyle w:val="FirstParagraph"/>
      </w:pPr>
      <w:r>
        <w:t xml:space="preserve">The anticipated outcome is a validated, context-specific framework for optimizing psychiatric care delivery. This will include recommendations such as: (1) Developing specialized training modules for Psychiatrists on navigating Tokyo's unique cultural nuances and work-related stressors; (2) Proposing incentive structures to encourage Psychiatrist deployment in underserved Tokyo wards; (3) Designing integrated care pathways connecting primary care physicians, social workers, and Psychiatrists within community hubs across the city; (4) Creating culturally competent patient education materials co-developed with Psychiatry professionals to combat stigma specific to Tokyo's context. These contributions will directly empower Psychiatrists in Japan as pivotal agents in transforming mental healthcare access within Tokyo.</w:t>
      </w:r>
    </w:p>
    <w:bookmarkEnd w:id="25"/>
    <w:bookmarkStart w:id="26" w:name="conclusion"/>
    <w:p>
      <w:pPr>
        <w:pStyle w:val="Heading2"/>
      </w:pPr>
      <w:r>
        <w:t xml:space="preserve">Conclusion</w:t>
      </w:r>
    </w:p>
    <w:p>
      <w:pPr>
        <w:pStyle w:val="FirstParagraph"/>
      </w:pPr>
      <w:r>
        <w:t xml:space="preserve">The mental health crisis in Tokyo demands a nuanced, location-specific response centered on the Psychiatrist's role within the city’s complex healthcare and social structure. This Thesis Proposal outlines a vital research endeavor to move beyond broad national statistics and understand the lived reality of Psychiatrists serving Tokyo. By meticulously analyzing barriers, patient needs, and existing models through rigorous methodology grounded in Tokyo's unique environment, this research will generate essential knowledge to build a more accessible, effective, and compassionate psychiatric care system for all residents of Japan's largest city. The successful completion of this Thesis Proposal will provide the foundation for tangible policy changes and professional practice improvements that directly benefit both Psychiatrists in their critical work and the diverse population of Tokyo struggling with mental health challenges. The ultimate goal is a Tokyo where seeking help from a Psychiatrist is not stigmatized but normalized, accessible, and truly effective.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Accessibility in Tokyo, Japan</dc:title>
  <dc:creator/>
  <cp:keywords/>
  <dcterms:created xsi:type="dcterms:W3CDTF">2026-07-21T07:32:43Z</dcterms:created>
  <dcterms:modified xsi:type="dcterms:W3CDTF">2026-07-21T07:32:43Z</dcterms:modified>
</cp:coreProperties>
</file>

<file path=docProps/custom.xml><?xml version="1.0" encoding="utf-8"?>
<Properties xmlns="http://schemas.openxmlformats.org/officeDocument/2006/custom-properties" xmlns:vt="http://schemas.openxmlformats.org/officeDocument/2006/docPropsVTypes"/>
</file>