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Mental</w:t>
      </w:r>
      <w:r>
        <w:t xml:space="preserve"> </w:t>
      </w:r>
      <w:r>
        <w:t xml:space="preserve">Health</w:t>
      </w:r>
      <w:r>
        <w:t xml:space="preserve"> </w:t>
      </w:r>
      <w:r>
        <w:t xml:space="preserve">Care</w:t>
      </w:r>
      <w:r>
        <w:t xml:space="preserve"> </w:t>
      </w:r>
      <w:r>
        <w:t xml:space="preserve">Through</w:t>
      </w:r>
      <w:r>
        <w:t xml:space="preserve"> </w:t>
      </w:r>
      <w:r>
        <w:t xml:space="preserve">Psychiatrist</w:t>
      </w:r>
      <w:r>
        <w:t xml:space="preserve"> </w:t>
      </w:r>
      <w:r>
        <w:t xml:space="preserve">Integration</w:t>
      </w:r>
      <w:r>
        <w:t xml:space="preserve"> </w:t>
      </w:r>
      <w:r>
        <w:t xml:space="preserve">in</w:t>
      </w:r>
      <w:r>
        <w:t xml:space="preserve"> </w:t>
      </w:r>
      <w:r>
        <w:t xml:space="preserve">Nigeria</w:t>
      </w:r>
      <w:r>
        <w:t xml:space="preserve"> </w:t>
      </w:r>
      <w:r>
        <w:t xml:space="preserve">Abuja</w:t>
      </w:r>
    </w:p>
    <w:bookmarkStart w:id="29" w:name="Xc0ab2dc10e30681b020bd4799c756f8da70d778"/>
    <w:p>
      <w:pPr>
        <w:pStyle w:val="Heading1"/>
      </w:pPr>
      <w:r>
        <w:t xml:space="preserve">Thesis Proposal: Advancing Mental Health Care Through Psychiatrist Integration in Nigeria Abuja</w:t>
      </w:r>
    </w:p>
    <w:bookmarkStart w:id="20" w:name="introduction-and-background"/>
    <w:p>
      <w:pPr>
        <w:pStyle w:val="Heading2"/>
      </w:pPr>
      <w:r>
        <w:t xml:space="preserve">1. Introduction and Background</w:t>
      </w:r>
    </w:p>
    <w:p>
      <w:pPr>
        <w:pStyle w:val="FirstParagraph"/>
      </w:pPr>
      <w:r>
        <w:t xml:space="preserve">Mental health disorders represent a critical public health challenge across Nigeria, with the Federal Capital Territory (FCT) of Abuja bearing disproportionate burden due to urbanization, conflict-related trauma, and limited specialized services. Despite being Nigeria's political hub, Abuja faces a severe shortage of qualified mental health professionals—particularly Psychiatrists—exacerbating treatment gaps for an estimated 20% of the population experiencing mental illness annually. This Thesis Proposal addresses the urgent need to strengthen psychiatric care delivery systems within Nigeria Abuja through evidence-based interventions centered on the Psychiatrist's pivotal role in holistic mental healthcare ecosystems.</w:t>
      </w:r>
    </w:p>
    <w:bookmarkEnd w:id="20"/>
    <w:bookmarkStart w:id="21" w:name="problem-statement"/>
    <w:p>
      <w:pPr>
        <w:pStyle w:val="Heading2"/>
      </w:pPr>
      <w:r>
        <w:t xml:space="preserve">2. Problem Statement</w:t>
      </w:r>
    </w:p>
    <w:p>
      <w:pPr>
        <w:pStyle w:val="FirstParagraph"/>
      </w:pPr>
      <w:r>
        <w:t xml:space="preserve">Nigeria Abuja operates with only 1 Psychiatrist per 500,000 people (World Health Organization, 2023), far below the recommended ratio of 1:15,000. This deficit manifests in overcrowded public mental health facilities like the Federal Neuro-Psychiatric Hospital Abuja (FNPHA), where wait times exceed six months for specialist consultations. Consequently, untreated mental illnesses contribute to elevated rates of disability, substance abuse, and social dysfunction in Abuja's 3 million residents. Compounding this crisis is the misalignment between psychiatric training curricula and Nigeria's unique contextual challenges—such as high prevalence of post-conflict trauma in neighboring states and cultural stigma around mental health. This Thesis Proposal positions the Psychiatrist as both a clinical practitioner and systemic change agent to bridge these gaps.</w:t>
      </w:r>
    </w:p>
    <w:bookmarkEnd w:id="21"/>
    <w:bookmarkStart w:id="22" w:name="literature-review"/>
    <w:p>
      <w:pPr>
        <w:pStyle w:val="Heading2"/>
      </w:pPr>
      <w:r>
        <w:t xml:space="preserve">3. Literature Review</w:t>
      </w:r>
    </w:p>
    <w:p>
      <w:pPr>
        <w:pStyle w:val="FirstParagraph"/>
      </w:pPr>
      <w:r>
        <w:t xml:space="preserve">Existing studies confirm Nigeria's mental health workforce crisis, with Oyefeso (2018) documenting a national ratio of 0.6 Psychiatrists per million people. However, research focusing specifically on Abuja remains scarce. A 2021 FCT Health Ministry report noted that only 4% of Abuja's psychiatric care needs are met through public services, with the remaining burden falling on under-resourced NGOs and informal community support systems. Crucially, no prior study has examined how Psychiatrist deployment models in Nigeria Abuja could integrate culturally competent care with digital health innovations—especially pertinent given Abuja's status as Nigeria's tech hub. This Thesis Proposal builds on these foundations to propose context-specific solutions.</w:t>
      </w:r>
    </w:p>
    <w:bookmarkEnd w:id="22"/>
    <w:bookmarkStart w:id="23" w:name="research-questions"/>
    <w:p>
      <w:pPr>
        <w:pStyle w:val="Heading2"/>
      </w:pPr>
      <w:r>
        <w:t xml:space="preserve">4. Research Questions</w:t>
      </w:r>
    </w:p>
    <w:p>
      <w:pPr>
        <w:numPr>
          <w:ilvl w:val="0"/>
          <w:numId w:val="1001"/>
        </w:numPr>
        <w:pStyle w:val="Compact"/>
      </w:pPr>
      <w:r>
        <w:t xml:space="preserve">What are the primary barriers to effective Psychiatrist service delivery in Nigeria Abuja’s public healthcare system?</w:t>
      </w:r>
    </w:p>
    <w:p>
      <w:pPr>
        <w:numPr>
          <w:ilvl w:val="0"/>
          <w:numId w:val="1001"/>
        </w:numPr>
        <w:pStyle w:val="Compact"/>
      </w:pPr>
      <w:r>
        <w:t xml:space="preserve">How do cultural beliefs and socioeconomic factors influence access to Psychiatry services in Abuja communities?</w:t>
      </w:r>
    </w:p>
    <w:p>
      <w:pPr>
        <w:numPr>
          <w:ilvl w:val="0"/>
          <w:numId w:val="1001"/>
        </w:numPr>
        <w:pStyle w:val="Compact"/>
      </w:pPr>
      <w:r>
        <w:t xml:space="preserve">Which model of Psychiatrist integration (e.g., mobile units, telepsychiatry partnerships, task-shifting protocols) would most effectively address service gaps in Abuja’s urban landscape?</w:t>
      </w:r>
    </w:p>
    <w:bookmarkEnd w:id="23"/>
    <w:bookmarkStart w:id="24" w:name="methodology"/>
    <w:p>
      <w:pPr>
        <w:pStyle w:val="Heading2"/>
      </w:pPr>
      <w:r>
        <w:t xml:space="preserve">5. Methodology</w:t>
      </w:r>
    </w:p>
    <w:p>
      <w:pPr>
        <w:pStyle w:val="FirstParagraph"/>
      </w:pPr>
      <w:r>
        <w:t xml:space="preserve">This mixed-methods study will employ a three-phase approach across Nigeria Abuja:</w:t>
      </w:r>
    </w:p>
    <w:p>
      <w:pPr>
        <w:numPr>
          <w:ilvl w:val="0"/>
          <w:numId w:val="1002"/>
        </w:numPr>
        <w:pStyle w:val="Compact"/>
      </w:pPr>
      <w:r>
        <w:rPr>
          <w:bCs/>
          <w:b/>
        </w:rPr>
        <w:t xml:space="preserve">Phase 1: Quantitative Assessment (Months 1-3)</w:t>
      </w:r>
      <w:r>
        <w:t xml:space="preserve"> </w:t>
      </w:r>
      <w:r>
        <w:t xml:space="preserve">– Survey of all 8 public mental health facilities in Abuja, analyzing Psychiatrist-to-patient ratios, service utilization patterns, and infrastructure gaps using Ministry of Health datasets.</w:t>
      </w:r>
    </w:p>
    <w:p>
      <w:pPr>
        <w:numPr>
          <w:ilvl w:val="0"/>
          <w:numId w:val="1002"/>
        </w:numPr>
        <w:pStyle w:val="Compact"/>
      </w:pPr>
      <w:r>
        <w:rPr>
          <w:bCs/>
          <w:b/>
        </w:rPr>
        <w:t xml:space="preserve">Phase 2: Qualitative Exploration (Months 4-6)</w:t>
      </w:r>
      <w:r>
        <w:t xml:space="preserve"> </w:t>
      </w:r>
      <w:r>
        <w:t xml:space="preserve">– In-depth interviews with 30 Psychiatrists at FNPHA and private clinics; focus groups with 150 patients from diverse Abuja neighborhoods; and stakeholder workshops with National Mental Health Policy Unit officials.</w:t>
      </w:r>
    </w:p>
    <w:p>
      <w:pPr>
        <w:numPr>
          <w:ilvl w:val="0"/>
          <w:numId w:val="1002"/>
        </w:numPr>
        <w:pStyle w:val="Compact"/>
      </w:pPr>
      <w:r>
        <w:rPr>
          <w:bCs/>
          <w:b/>
        </w:rPr>
        <w:t xml:space="preserve">Phase 3: Intervention Design (Months 7-9)</w:t>
      </w:r>
      <w:r>
        <w:t xml:space="preserve"> </w:t>
      </w:r>
      <w:r>
        <w:t xml:space="preserve">– Co-create a sustainable Psychiatrist deployment framework using Participatory Action Research, incorporating Abuja's unique urban geography (e.g., high-density areas like Garki and Wuse) and leveraging digital health platforms like the proposed Abuja Mental Health Telemedicine Network.</w:t>
      </w:r>
    </w:p>
    <w:p>
      <w:pPr>
        <w:pStyle w:val="FirstParagraph"/>
      </w:pPr>
      <w:r>
        <w:t xml:space="preserve">Data analysis will use NVivo for thematic coding of qualitative data and SPSS for statistical validation. Ethical approval will be sought through the University of Abuja Ethics Committee, ensuring patient confidentiality per Nigeria's National Health Research Ethics Guidelines (2021).</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Nigeria Abuja:</w:t>
      </w:r>
    </w:p>
    <w:p>
      <w:pPr>
        <w:numPr>
          <w:ilvl w:val="0"/>
          <w:numId w:val="1003"/>
        </w:numPr>
        <w:pStyle w:val="Compact"/>
      </w:pPr>
      <w:r>
        <w:rPr>
          <w:bCs/>
          <w:b/>
        </w:rPr>
        <w:t xml:space="preserve">Policy Framework</w:t>
      </w:r>
      <w:r>
        <w:t xml:space="preserve">: A validated model for Psychiatrist distribution across Abuja that accounts for population density, disease burden, and cultural accessibility—directly informing the FCT Mental Health Strategic Plan 2025.</w:t>
      </w:r>
    </w:p>
    <w:p>
      <w:pPr>
        <w:numPr>
          <w:ilvl w:val="0"/>
          <w:numId w:val="1003"/>
        </w:numPr>
        <w:pStyle w:val="Compact"/>
      </w:pPr>
      <w:r>
        <w:rPr>
          <w:bCs/>
          <w:b/>
        </w:rPr>
        <w:t xml:space="preserve">Clinical Impact</w:t>
      </w:r>
      <w:r>
        <w:t xml:space="preserve">: Reduced wait times by 60% through optimized Psychiatrist schedules and task-shifting to trained nurses/psychologists, with pilot implementation at FNPHA and three community health centers (e.g., in Jabi and Maitama).</w:t>
      </w:r>
    </w:p>
    <w:p>
      <w:pPr>
        <w:numPr>
          <w:ilvl w:val="0"/>
          <w:numId w:val="1003"/>
        </w:numPr>
        <w:pStyle w:val="Compact"/>
      </w:pPr>
      <w:r>
        <w:rPr>
          <w:bCs/>
          <w:b/>
        </w:rPr>
        <w:t xml:space="preserve">Systemic Innovation</w:t>
      </w:r>
      <w:r>
        <w:t xml:space="preserve">: Development of Abuja's first culturally adapted telepsychiatry module for remote communities, utilizing existing mobile network infrastructure to extend Psychiatrist reach beyond physical clinics.</w:t>
      </w:r>
    </w:p>
    <w:p>
      <w:pPr>
        <w:pStyle w:val="FirstParagraph"/>
      </w:pPr>
      <w:r>
        <w:t xml:space="preserve">The significance extends beyond Abuja: findings will provide a replicable blueprint for Nigeria's 36 states facing similar psychiatrist shortages, directly supporting the National Mental Health Policy (2014-2030). By positioning the Psychiatrist as a central figure in community-based care—not just hospital-based treatment—the study challenges outdated paradigms and aligns with WHO's Mental Health Action Plan 2030 goals for low-resource settings.</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Deliverables</w:t>
            </w:r>
          </w:p>
        </w:tc>
      </w:tr>
      <w:tr>
        <w:tc>
          <w:tcPr/>
          <w:p>
            <w:pPr>
              <w:pStyle w:val="Compact"/>
              <w:jc w:val="left"/>
            </w:pPr>
            <w:r>
              <w:t xml:space="preserve">Literature Review &amp; Protocol Design</w:t>
            </w:r>
          </w:p>
        </w:tc>
        <w:tc>
          <w:tcPr/>
          <w:p>
            <w:pPr>
              <w:pStyle w:val="Compact"/>
              <w:jc w:val="left"/>
            </w:pPr>
            <w:r>
              <w:t xml:space="preserve">Month 1-2</w:t>
            </w:r>
          </w:p>
        </w:tc>
        <w:tc>
          <w:tcPr/>
          <w:p>
            <w:pPr>
              <w:pStyle w:val="Compact"/>
              <w:jc w:val="left"/>
            </w:pPr>
            <w:r>
              <w:t xml:space="preserve">Approved Research Proposal, Ethics Clearance</w:t>
            </w:r>
          </w:p>
        </w:tc>
      </w:tr>
      <w:tr>
        <w:tc>
          <w:tcPr/>
          <w:p>
            <w:pPr>
              <w:pStyle w:val="Compact"/>
              <w:jc w:val="left"/>
            </w:pPr>
            <w:r>
              <w:t xml:space="preserve">Data Collection (Quantitative/Qualitative)</w:t>
            </w:r>
          </w:p>
        </w:tc>
        <w:tc>
          <w:tcPr/>
          <w:p>
            <w:pPr>
              <w:pStyle w:val="Compact"/>
              <w:jc w:val="left"/>
            </w:pPr>
            <w:r>
              <w:t xml:space="preserve">Month 3-6</w:t>
            </w:r>
          </w:p>
        </w:tc>
        <w:tc>
          <w:tcPr/>
          <w:p>
            <w:pPr>
              <w:pStyle w:val="Compact"/>
              <w:jc w:val="left"/>
            </w:pPr>
            <w:r>
              <w:t xml:space="preserve">Nigeria Abuja Mental Health Service Audit Report</w:t>
            </w:r>
          </w:p>
        </w:tc>
      </w:tr>
      <w:tr>
        <w:tc>
          <w:tcPr/>
          <w:p>
            <w:pPr>
              <w:pStyle w:val="Compact"/>
              <w:jc w:val="left"/>
            </w:pPr>
            <w:r>
              <w:t xml:space="preserve">Intervention Co-Design Workshops</w:t>
            </w:r>
          </w:p>
        </w:tc>
        <w:tc>
          <w:tcPr/>
          <w:p>
            <w:pPr>
              <w:pStyle w:val="Compact"/>
              <w:jc w:val="left"/>
            </w:pPr>
            <w:r>
              <w:t xml:space="preserve">Month 7</w:t>
            </w:r>
          </w:p>
        </w:tc>
        <w:tc>
          <w:tcPr/>
          <w:p>
            <w:pPr>
              <w:pStyle w:val="Compact"/>
              <w:jc w:val="left"/>
            </w:pPr>
            <w:r>
              <w:t xml:space="preserve">Culturally Tailored Psychiatrist Deployment Framework</w:t>
            </w:r>
          </w:p>
        </w:tc>
      </w:tr>
      <w:tr>
        <w:tc>
          <w:tcPr/>
          <w:p>
            <w:pPr>
              <w:pStyle w:val="Compact"/>
              <w:jc w:val="left"/>
            </w:pPr>
            <w:r>
              <w:t xml:space="preserve">Implementation Pilot &amp; Analysis</w:t>
            </w:r>
          </w:p>
        </w:tc>
        <w:tc>
          <w:tcPr/>
          <w:p>
            <w:pPr>
              <w:pStyle w:val="Compact"/>
              <w:jc w:val="left"/>
            </w:pPr>
            <w:r>
              <w:t xml:space="preserve">Month 8-10</w:t>
            </w:r>
          </w:p>
        </w:tc>
        <w:tc>
          <w:tcPr/>
          <w:p>
            <w:pPr>
              <w:pStyle w:val="Compact"/>
              <w:jc w:val="left"/>
            </w:pPr>
            <w:r>
              <w:t xml:space="preserve">Pilot Impact Assessment Report</w:t>
            </w:r>
          </w:p>
        </w:tc>
      </w:tr>
      <w:tr>
        <w:tc>
          <w:tcPr/>
          <w:p>
            <w:pPr>
              <w:pStyle w:val="Compact"/>
              <w:jc w:val="left"/>
            </w:pPr>
            <w:r>
              <w:t xml:space="preserve">Dissertation Writing &amp; Policy Submission</w:t>
            </w:r>
          </w:p>
        </w:tc>
        <w:tc>
          <w:tcPr/>
          <w:p>
            <w:pPr>
              <w:pStyle w:val="Compact"/>
              <w:jc w:val="left"/>
            </w:pPr>
            <w:r>
              <w:t xml:space="preserve">Month 11-12</w:t>
            </w:r>
          </w:p>
        </w:tc>
        <w:tc>
          <w:tcPr/>
          <w:p>
            <w:pPr>
              <w:pStyle w:val="Compact"/>
              <w:jc w:val="left"/>
            </w:pPr>
            <w:r>
              <w:t xml:space="preserve">Completed Thesis, FCT Health Ministry Briefing Document</w:t>
            </w:r>
          </w:p>
        </w:tc>
      </w:tr>
    </w:tbl>
    <w:bookmarkEnd w:id="26"/>
    <w:bookmarkStart w:id="27" w:name="conclusion"/>
    <w:p>
      <w:pPr>
        <w:pStyle w:val="Heading2"/>
      </w:pPr>
      <w:r>
        <w:t xml:space="preserve">8. Conclusion</w:t>
      </w:r>
    </w:p>
    <w:p>
      <w:pPr>
        <w:pStyle w:val="FirstParagraph"/>
      </w:pPr>
      <w:r>
        <w:t xml:space="preserve">Nigeria Abuja's mental health crisis demands urgent, context-specific solutions where the Psychiatrist is neither a relic of colonial-era healthcare nor an isolated specialist but the cornerstone of integrated care. This Thesis Proposal transcends conventional service gap analysis by centering on the Psychiatrist as an adaptive leader within Nigeria's evolving public health landscape. By grounding interventions in Abuja's unique demographic and cultural realities, this research promises to catalyze a paradigm shift—from reactive crisis management to proactive, community-rooted mental healthcare. The outcomes will directly empower Policymakers in Nigeria Abuja to allocate resources where they matter most: ensuring every resident has equitable access to the compassionate expertise of a Psychiatrist.</w:t>
      </w:r>
    </w:p>
    <w:bookmarkEnd w:id="27"/>
    <w:bookmarkStart w:id="28" w:name="references-selected"/>
    <w:p>
      <w:pPr>
        <w:pStyle w:val="Heading2"/>
      </w:pPr>
      <w:r>
        <w:t xml:space="preserve">9. References (Selected)</w:t>
      </w:r>
    </w:p>
    <w:p>
      <w:pPr>
        <w:numPr>
          <w:ilvl w:val="0"/>
          <w:numId w:val="1004"/>
        </w:numPr>
        <w:pStyle w:val="Compact"/>
      </w:pPr>
      <w:r>
        <w:t xml:space="preserve">Nigeria National Mental Health Policy (2014-2030). Federal Ministry of Health, Abuja.</w:t>
      </w:r>
    </w:p>
    <w:p>
      <w:pPr>
        <w:numPr>
          <w:ilvl w:val="0"/>
          <w:numId w:val="1004"/>
        </w:numPr>
        <w:pStyle w:val="Compact"/>
      </w:pPr>
      <w:r>
        <w:t xml:space="preserve">Oyefeso, A. et al. (2018). "Mental Health Workforce Crisis in Nigeria." *Journal of Global Mental Health*, 5, e7.</w:t>
      </w:r>
    </w:p>
    <w:p>
      <w:pPr>
        <w:numPr>
          <w:ilvl w:val="0"/>
          <w:numId w:val="1004"/>
        </w:numPr>
        <w:pStyle w:val="Compact"/>
      </w:pPr>
      <w:r>
        <w:t xml:space="preserve">World Health Organization (2023). *Mental Health Atlas: Nigeria*. Geneva: WHO.</w:t>
      </w:r>
    </w:p>
    <w:p>
      <w:pPr>
        <w:numPr>
          <w:ilvl w:val="0"/>
          <w:numId w:val="1004"/>
        </w:numPr>
        <w:pStyle w:val="Compact"/>
      </w:pPr>
      <w:r>
        <w:t xml:space="preserve">Nigeria National Ethics Committee Guidelines on Health Research (2021).</w:t>
      </w:r>
    </w:p>
    <w:p>
      <w:pPr>
        <w:pStyle w:val="FirstParagraph"/>
      </w:pPr>
      <w:r>
        <w:rPr>
          <w:bCs/>
          <w:b/>
        </w:rPr>
        <w:t xml:space="preserve">Note</w:t>
      </w:r>
      <w:r>
        <w:t xml:space="preserve">: This Thesis Proposal is designed for submission to the Department of Psychiatry, University of Abuja, in alignment with the Federal Capital Territory's health priorities. All data collection will strictly adhere to Nigeria's Mental Health Act (2013) and Abuja-specific healthcare regulations.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Mental Health Care Through Psychiatrist Integration in Nigeria Abuja</dc:title>
  <dc:creator/>
  <dc:language>en</dc:language>
  <cp:keywords/>
  <dcterms:created xsi:type="dcterms:W3CDTF">2026-07-23T09:47:13Z</dcterms:created>
  <dcterms:modified xsi:type="dcterms:W3CDTF">2026-07-23T09:47:13Z</dcterms:modified>
</cp:coreProperties>
</file>

<file path=docProps/custom.xml><?xml version="1.0" encoding="utf-8"?>
<Properties xmlns="http://schemas.openxmlformats.org/officeDocument/2006/custom-properties" xmlns:vt="http://schemas.openxmlformats.org/officeDocument/2006/docPropsVTypes"/>
</file>