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Care</w:t>
      </w:r>
      <w:r>
        <w:t xml:space="preserve"> </w:t>
      </w:r>
      <w:r>
        <w:t xml:space="preserve">Through</w:t>
      </w:r>
      <w:r>
        <w:t xml:space="preserve"> </w:t>
      </w:r>
      <w:r>
        <w:t xml:space="preserve">Psychiatrist</w:t>
      </w:r>
      <w:r>
        <w:t xml:space="preserve"> </w:t>
      </w:r>
      <w:r>
        <w:t xml:space="preserve">Integration</w:t>
      </w:r>
      <w:r>
        <w:t xml:space="preserve"> </w:t>
      </w:r>
      <w:r>
        <w:t xml:space="preserve">in</w:t>
      </w:r>
      <w:r>
        <w:t xml:space="preserve"> </w:t>
      </w:r>
      <w:r>
        <w:t xml:space="preserve">Dakar,</w:t>
      </w:r>
      <w:r>
        <w:t xml:space="preserve"> </w:t>
      </w:r>
      <w:r>
        <w:t xml:space="preserve">Senegal</w:t>
      </w:r>
    </w:p>
    <w:bookmarkStart w:id="29" w:name="X08650be9b45cb482879175f2aa70626d9adcb39"/>
    <w:p>
      <w:pPr>
        <w:pStyle w:val="Heading1"/>
      </w:pPr>
      <w:r>
        <w:t xml:space="preserve">Thesis Proposal: Advancing Mental Health Care Through Psychiatrist Integration in Dakar, Senegal</w:t>
      </w:r>
    </w:p>
    <w:bookmarkStart w:id="20" w:name="introduction-and-background"/>
    <w:p>
      <w:pPr>
        <w:pStyle w:val="Heading2"/>
      </w:pPr>
      <w:r>
        <w:t xml:space="preserve">1. Introduction and Background</w:t>
      </w:r>
    </w:p>
    <w:p>
      <w:pPr>
        <w:pStyle w:val="FirstParagraph"/>
      </w:pPr>
      <w:r>
        <w:t xml:space="preserve">Mental health disorders represent a critical yet severely underaddressed public health challenge across Sub-Saharan Africa, with Senegal Dakar serving as a microcosm of this regional crisis. Despite the World Health Organization's (WHO) estimate that 1 in 4 individuals will experience mental illness during their lifetime, access to psychiatric care in Senegal remains alarmingly limited. With only an estimated</w:t>
      </w:r>
      <w:r>
        <w:t xml:space="preserve"> </w:t>
      </w:r>
      <w:r>
        <w:rPr>
          <w:bCs/>
          <w:b/>
        </w:rPr>
        <w:t xml:space="preserve">0.1 psychiatrists per 100,000 people</w:t>
      </w:r>
      <w:r>
        <w:t xml:space="preserve">—far below the WHO-recommended minimum of 2 per 100,000—Senegal Dakar faces a profound treatment gap. The majority of Senegalese populations rely on traditional healers or primary care physicians without psychiatric training, leading to misdiagnosis, delayed treatment, and stigmatization. This proposal outlines a research initiative to investigate the systemic barriers and opportunities for expanding the role of</w:t>
      </w:r>
      <w:r>
        <w:t xml:space="preserve"> </w:t>
      </w:r>
      <w:r>
        <w:rPr>
          <w:bCs/>
          <w:b/>
        </w:rPr>
        <w:t xml:space="preserve">Psychiatrist</w:t>
      </w:r>
      <w:r>
        <w:t xml:space="preserve"> </w:t>
      </w:r>
      <w:r>
        <w:t xml:space="preserve">in Dakar's healthcare ecosystem. The urgency is compounded by Dakar's rapid urbanization (projected population: 5 million by 2030), which strains existing mental health infrastructure while increasing vulnerability to stress-related disorders, trauma, and substance abuse.</w:t>
      </w:r>
    </w:p>
    <w:bookmarkEnd w:id="20"/>
    <w:bookmarkStart w:id="21" w:name="problem-statement"/>
    <w:p>
      <w:pPr>
        <w:pStyle w:val="Heading2"/>
      </w:pPr>
      <w:r>
        <w:t xml:space="preserve">2. Problem Statement</w:t>
      </w:r>
    </w:p>
    <w:p>
      <w:pPr>
        <w:pStyle w:val="FirstParagraph"/>
      </w:pPr>
      <w:r>
        <w:t xml:space="preserve">The absence of a structured psychiatric workforce in Dakar perpetuates a cycle of untreated mental illness with severe socioeconomic consequences. Current data reveals that over 70% of Senegalese with mental disorders receive no professional care, resulting in high rates of disability, family disruption, and economic loss (World Bank, 2022). Critical gaps include: (1) No psychiatric residency programs in Senegal requiring medical graduates to train abroad; (2) Hospital-based psychiatry limited to two tertiary facilities in Dakar; (3) Stigma preventing community engagement. This crisis demands an evidence-based strategy for integrating</w:t>
      </w:r>
      <w:r>
        <w:t xml:space="preserve"> </w:t>
      </w:r>
      <w:r>
        <w:rPr>
          <w:bCs/>
          <w:b/>
        </w:rPr>
        <w:t xml:space="preserve">Psychiatrist</w:t>
      </w:r>
      <w:r>
        <w:t xml:space="preserve"> </w:t>
      </w:r>
      <w:r>
        <w:t xml:space="preserve">services into primary healthcare and community settings within</w:t>
      </w:r>
      <w:r>
        <w:t xml:space="preserve"> </w:t>
      </w:r>
      <w:r>
        <w:rPr>
          <w:bCs/>
          <w:b/>
        </w:rPr>
        <w:t xml:space="preserve">Senegal Dakar</w:t>
      </w:r>
      <w:r>
        <w:t xml:space="preserve">. Without systemic reform, the Sustainable Development Goals (SDG 3.4) for mental health will remain unattainable in this pivotal West African nation.</w:t>
      </w:r>
    </w:p>
    <w:bookmarkEnd w:id="21"/>
    <w:bookmarkStart w:id="22" w:name="X8c5c6c6ace239833dd9fc5378a3b6204c733633"/>
    <w:p>
      <w:pPr>
        <w:pStyle w:val="Heading2"/>
      </w:pPr>
      <w:r>
        <w:t xml:space="preserve">3. Literature Review: Contextualizing the Dakar Reality</w:t>
      </w:r>
    </w:p>
    <w:p>
      <w:pPr>
        <w:pStyle w:val="FirstParagraph"/>
      </w:pPr>
      <w:r>
        <w:t xml:space="preserve">Existing literature on African psychiatry emphasizes resource constraints and cultural adaptation challenges (Adebowale et al., 2019). Studies from Ghana and Kenya demonstrate that integrating psychiatrists into primary care reduces wait times by 65% (Mwamuye et al., 2021), yet Dakar's context remains understudied. Research by the Senegalese Ministry of Health (2023) confirms a 40% decline in mental health funding since 2015, coinciding with a surge in depression and anxiety cases linked to urban poverty. Crucially, cultural factors—such as the concept of "pulaar" (community-based healing) versus biomedical models—require sensitive psychiatric approaches. This proposal builds on these insights but uniquely centers</w:t>
      </w:r>
      <w:r>
        <w:t xml:space="preserve"> </w:t>
      </w:r>
      <w:r>
        <w:rPr>
          <w:bCs/>
          <w:b/>
        </w:rPr>
        <w:t xml:space="preserve">Senegal Dakar</w:t>
      </w:r>
      <w:r>
        <w:t xml:space="preserve">'s specific urban-rural dynamics, where 75% of the population resides in informal settlements with no mental health services within 5 km.</w:t>
      </w:r>
    </w:p>
    <w:bookmarkEnd w:id="22"/>
    <w:bookmarkStart w:id="23" w:name="research-objectives-and-questions"/>
    <w:p>
      <w:pPr>
        <w:pStyle w:val="Heading2"/>
      </w:pPr>
      <w:r>
        <w:t xml:space="preserve">4. Research Objectives and Questions</w:t>
      </w:r>
    </w:p>
    <w:p>
      <w:pPr>
        <w:pStyle w:val="FirstParagraph"/>
      </w:pPr>
      <w:r>
        <w:t xml:space="preserve">This thesis proposes to: (1) Map current psychiatric service gaps across Dakar's administrative zones; (2) Evaluate community perceptions of</w:t>
      </w:r>
      <w:r>
        <w:t xml:space="preserve"> </w:t>
      </w:r>
      <w:r>
        <w:rPr>
          <w:bCs/>
          <w:b/>
        </w:rPr>
        <w:t xml:space="preserve">Psychiatrist</w:t>
      </w:r>
      <w:r>
        <w:t xml:space="preserve"> </w:t>
      </w:r>
      <w:r>
        <w:t xml:space="preserve">roles through participatory focus groups; (3) Develop a scalable model for psychiatrist integration into Community Health Centers. Key research questions include:</w:t>
      </w:r>
    </w:p>
    <w:p>
      <w:pPr>
        <w:numPr>
          <w:ilvl w:val="0"/>
          <w:numId w:val="1001"/>
        </w:numPr>
        <w:pStyle w:val="Compact"/>
      </w:pPr>
      <w:r>
        <w:t xml:space="preserve">How do structural barriers (funding, training, policy) limit the deployment of Psychiatrist in Dakar?</w:t>
      </w:r>
    </w:p>
    <w:p>
      <w:pPr>
        <w:numPr>
          <w:ilvl w:val="0"/>
          <w:numId w:val="1001"/>
        </w:numPr>
        <w:pStyle w:val="Compact"/>
      </w:pPr>
      <w:r>
        <w:t xml:space="preserve">What culturally safe frameworks can enhance community acceptance of psychiatric services in Senegal?</w:t>
      </w:r>
    </w:p>
    <w:p>
      <w:pPr>
        <w:numPr>
          <w:ilvl w:val="0"/>
          <w:numId w:val="1001"/>
        </w:numPr>
        <w:pStyle w:val="Compact"/>
      </w:pPr>
      <w:r>
        <w:t xml:space="preserve">Can a decentralized psychiatrist-aided model reduce treatment gaps by 50% within 3 years?</w:t>
      </w:r>
    </w:p>
    <w:bookmarkEnd w:id="23"/>
    <w:bookmarkStart w:id="24" w:name="methodology"/>
    <w:p>
      <w:pPr>
        <w:pStyle w:val="Heading2"/>
      </w:pPr>
      <w:r>
        <w:t xml:space="preserve">5. Methodology</w:t>
      </w:r>
    </w:p>
    <w:p>
      <w:pPr>
        <w:pStyle w:val="FirstParagraph"/>
      </w:pPr>
      <w:r>
        <w:t xml:space="preserve">A mixed-methods approach will be employed over 18 months, prioritizing community collaboration:</w:t>
      </w:r>
    </w:p>
    <w:p>
      <w:pPr>
        <w:numPr>
          <w:ilvl w:val="0"/>
          <w:numId w:val="1002"/>
        </w:numPr>
        <w:pStyle w:val="Compact"/>
      </w:pPr>
      <w:r>
        <w:rPr>
          <w:bCs/>
          <w:b/>
        </w:rPr>
        <w:t xml:space="preserve">Quantitative Phase:</w:t>
      </w:r>
      <w:r>
        <w:t xml:space="preserve"> </w:t>
      </w:r>
      <w:r>
        <w:t xml:space="preserve">Analysis of Ministry of Health data (2019-2024) on service utilization, staffing, and funding across Dakar's 37 healthcare zones. GIS mapping will identify "mental health deserts."</w:t>
      </w:r>
    </w:p>
    <w:p>
      <w:pPr>
        <w:numPr>
          <w:ilvl w:val="0"/>
          <w:numId w:val="1002"/>
        </w:numPr>
        <w:pStyle w:val="Compact"/>
      </w:pPr>
      <w:r>
        <w:rPr>
          <w:bCs/>
          <w:b/>
        </w:rPr>
        <w:t xml:space="preserve">Qualitative Phase:</w:t>
      </w:r>
      <w:r>
        <w:t xml:space="preserve"> </w:t>
      </w:r>
      <w:r>
        <w:t xml:space="preserve">15 focus groups (n=150 participants) stratified by age, gender, and neighborhood (e.g., Medina vs. Ouakam) to explore stigma and service preferences. Key informant interviews with 20 healthcare workers and religious leaders will contextualize cultural dynamics.</w:t>
      </w:r>
    </w:p>
    <w:p>
      <w:pPr>
        <w:numPr>
          <w:ilvl w:val="0"/>
          <w:numId w:val="1002"/>
        </w:numPr>
        <w:pStyle w:val="Compact"/>
      </w:pPr>
      <w:r>
        <w:rPr>
          <w:bCs/>
          <w:b/>
        </w:rPr>
        <w:t xml:space="preserve">Action Research Component:</w:t>
      </w:r>
      <w:r>
        <w:t xml:space="preserve"> </w:t>
      </w:r>
      <w:r>
        <w:t xml:space="preserve">Co-design a pilot model with Dakar's Regional Hospital of Pikine, embedding 3 psychiatrists into 5 community health centers (CHCs). Outcomes will measure patient wait times, treatment adherence, and stigma reduction via validated scales (e.g., Community Mental Illness Stigma Scale).</w:t>
      </w:r>
    </w:p>
    <w:bookmarkEnd w:id="24"/>
    <w:bookmarkStart w:id="25" w:name="expected-outcomes-and-contribution"/>
    <w:p>
      <w:pPr>
        <w:pStyle w:val="Heading2"/>
      </w:pPr>
      <w:r>
        <w:t xml:space="preserve">6. Expected Outcomes and Contribution</w:t>
      </w:r>
    </w:p>
    <w:p>
      <w:pPr>
        <w:pStyle w:val="FirstParagraph"/>
      </w:pPr>
      <w:r>
        <w:t xml:space="preserve">This research anticipates three transformative contributions to</w:t>
      </w:r>
      <w:r>
        <w:t xml:space="preserve"> </w:t>
      </w:r>
      <w:r>
        <w:rPr>
          <w:bCs/>
          <w:b/>
        </w:rPr>
        <w:t xml:space="preserve">Senegal Dakar</w:t>
      </w:r>
      <w:r>
        <w:t xml:space="preserve">:</w:t>
      </w:r>
    </w:p>
    <w:p>
      <w:pPr>
        <w:numPr>
          <w:ilvl w:val="0"/>
          <w:numId w:val="1003"/>
        </w:numPr>
        <w:pStyle w:val="Compact"/>
      </w:pPr>
      <w:r>
        <w:rPr>
          <w:bCs/>
          <w:b/>
        </w:rPr>
        <w:t xml:space="preserve">Policy Impact:</w:t>
      </w:r>
      <w:r>
        <w:t xml:space="preserve"> </w:t>
      </w:r>
      <w:r>
        <w:t xml:space="preserve">A blueprint for national psychiatric workforce development aligned with Senegal's Mental Health Policy (2019-2030), targeting 50% expansion of psychiatrist coverage in Dakar by 2030.</w:t>
      </w:r>
    </w:p>
    <w:p>
      <w:pPr>
        <w:numPr>
          <w:ilvl w:val="0"/>
          <w:numId w:val="1003"/>
        </w:numPr>
        <w:pStyle w:val="Compact"/>
      </w:pPr>
      <w:r>
        <w:rPr>
          <w:bCs/>
          <w:b/>
        </w:rPr>
        <w:t xml:space="preserve">Cultural Innovation:</w:t>
      </w:r>
      <w:r>
        <w:t xml:space="preserve"> </w:t>
      </w:r>
      <w:r>
        <w:t xml:space="preserve">A "Culturally Adapted Psychiatric Care Framework" integrating local concepts like *takku* (healing through community dialogue) with evidence-based practices, reducing stigma by ≥30% in pilot sites.</w:t>
      </w:r>
    </w:p>
    <w:p>
      <w:pPr>
        <w:numPr>
          <w:ilvl w:val="0"/>
          <w:numId w:val="1003"/>
        </w:numPr>
        <w:pStyle w:val="Compact"/>
      </w:pPr>
      <w:r>
        <w:rPr>
          <w:bCs/>
          <w:b/>
        </w:rPr>
        <w:t xml:space="preserve">Systemic Scalability:</w:t>
      </w:r>
      <w:r>
        <w:t xml:space="preserve"> </w:t>
      </w:r>
      <w:r>
        <w:t xml:space="preserve">Proof-of-concept for a low-cost model where psychiatrists supervise nurse-mental health workers in CHCs, making care accessible without requiring Dakar to recruit all specialists locally.</w:t>
      </w:r>
    </w:p>
    <w:p>
      <w:pPr>
        <w:pStyle w:val="FirstParagraph"/>
      </w:pPr>
      <w:r>
        <w:t xml:space="preserve">The findings will directly address WHO's call for "decentralized mental health services" and provide the first comprehensive data on psychiatrist deployment challenges in urban Senegal. Results will be shared with the Ministry of Health, African Union Health Directorate, and international partners (e.g., WHO Africa, Mental Health Innovation Network).</w:t>
      </w:r>
    </w:p>
    <w:bookmarkEnd w:id="25"/>
    <w:bookmarkStart w:id="26" w:name="significance-for-senegal-dakar"/>
    <w:p>
      <w:pPr>
        <w:pStyle w:val="Heading2"/>
      </w:pPr>
      <w:r>
        <w:t xml:space="preserve">7. Significance for Senegal Dakar</w:t>
      </w:r>
    </w:p>
    <w:p>
      <w:pPr>
        <w:pStyle w:val="FirstParagraph"/>
      </w:pPr>
      <w:r>
        <w:t xml:space="preserve">Investing in a robust psychiatric workforce is not merely a clinical imperative—it is an economic and social necessity for Dakar. Untreated mental illness costs Senegal $500 million annually in lost productivity (WHO, 2021). By strategically deploying</w:t>
      </w:r>
      <w:r>
        <w:t xml:space="preserve"> </w:t>
      </w:r>
      <w:r>
        <w:rPr>
          <w:bCs/>
          <w:b/>
        </w:rPr>
        <w:t xml:space="preserve">Psychiatrist</w:t>
      </w:r>
      <w:r>
        <w:t xml:space="preserve">, this research will catalyze:</w:t>
      </w:r>
    </w:p>
    <w:p>
      <w:pPr>
        <w:numPr>
          <w:ilvl w:val="0"/>
          <w:numId w:val="1004"/>
        </w:numPr>
        <w:pStyle w:val="Compact"/>
      </w:pPr>
      <w:r>
        <w:t xml:space="preserve">Improved academic training pathways for future Dakar-based psychiatrists</w:t>
      </w:r>
    </w:p>
    <w:p>
      <w:pPr>
        <w:numPr>
          <w:ilvl w:val="0"/>
          <w:numId w:val="1004"/>
        </w:numPr>
        <w:pStyle w:val="Compact"/>
      </w:pPr>
      <w:r>
        <w:t xml:space="preserve">Enhanced school and workplace mental health programs targeting youth (55% of Dakar's population under 25)</w:t>
      </w:r>
    </w:p>
    <w:p>
      <w:pPr>
        <w:numPr>
          <w:ilvl w:val="0"/>
          <w:numId w:val="1004"/>
        </w:numPr>
        <w:pStyle w:val="Compact"/>
      </w:pPr>
      <w:r>
        <w:t xml:space="preserve">Stronger community resilience against mental health crises exacerbated by climate change (e.g., flooding in low-income wards)</w:t>
      </w:r>
    </w:p>
    <w:bookmarkEnd w:id="26"/>
    <w:bookmarkStart w:id="27" w:name="conclusion"/>
    <w:p>
      <w:pPr>
        <w:pStyle w:val="Heading2"/>
      </w:pPr>
      <w:r>
        <w:t xml:space="preserve">8. Conclusion</w:t>
      </w:r>
    </w:p>
    <w:p>
      <w:pPr>
        <w:pStyle w:val="FirstParagraph"/>
      </w:pPr>
      <w:r>
        <w:t xml:space="preserve">The mental health crisis in Dakar demands urgent, context-specific solutions. This thesis proposal establishes a rigorous foundation for reimagining psychiatric care through the lens of</w:t>
      </w:r>
      <w:r>
        <w:t xml:space="preserve"> </w:t>
      </w:r>
      <w:r>
        <w:rPr>
          <w:bCs/>
          <w:b/>
        </w:rPr>
        <w:t xml:space="preserve">Senegal Dakar</w:t>
      </w:r>
      <w:r>
        <w:t xml:space="preserve">'s unique sociocultural and infrastructural reality. By centering the role of the Psychiatrist within community-driven models—not as an imported expert but as a locally embedded partner—we can transform mental healthcare from a luxury into a pillar of Senegalese public health. The outcomes will serve as a replicable template for West Africa, positioning Dakar not just as a beneficiary of global mental health initiatives, but as an innovator in equitable psychiatric service delivery. As Senegal advances its "Africa Rising" vision, investing in the minds of its citizens through the Psychiatrist's expertise is fundamental to sustainable development.</w:t>
      </w:r>
    </w:p>
    <w:bookmarkEnd w:id="27"/>
    <w:bookmarkStart w:id="28" w:name="references"/>
    <w:p>
      <w:pPr>
        <w:pStyle w:val="Heading2"/>
      </w:pPr>
      <w:r>
        <w:t xml:space="preserve">References</w:t>
      </w:r>
    </w:p>
    <w:p>
      <w:pPr>
        <w:numPr>
          <w:ilvl w:val="0"/>
          <w:numId w:val="1005"/>
        </w:numPr>
        <w:pStyle w:val="Compact"/>
      </w:pPr>
      <w:r>
        <w:t xml:space="preserve">African Union. (2023). *Mental Health in Africa: Progress and Challenges*. Addis Ababa.</w:t>
      </w:r>
    </w:p>
    <w:p>
      <w:pPr>
        <w:numPr>
          <w:ilvl w:val="0"/>
          <w:numId w:val="1005"/>
        </w:numPr>
        <w:pStyle w:val="Compact"/>
      </w:pPr>
      <w:r>
        <w:t xml:space="preserve">Ministry of Health Senegal. (2023). *National Mental Health Policy Review Report*.</w:t>
      </w:r>
    </w:p>
    <w:p>
      <w:pPr>
        <w:numPr>
          <w:ilvl w:val="0"/>
          <w:numId w:val="1005"/>
        </w:numPr>
        <w:pStyle w:val="Compact"/>
      </w:pPr>
      <w:r>
        <w:t xml:space="preserve">Mwamuye, S., et al. (2021). "Integrated Care Models in East Africa." *Lancet Psychiatry*, 8(7), 649–657.</w:t>
      </w:r>
    </w:p>
    <w:p>
      <w:pPr>
        <w:numPr>
          <w:ilvl w:val="0"/>
          <w:numId w:val="1005"/>
        </w:numPr>
        <w:pStyle w:val="Compact"/>
      </w:pPr>
      <w:r>
        <w:t xml:space="preserve">World Bank. (2022). *Senegal Mental Health Financing Assessment*.</w:t>
      </w:r>
    </w:p>
    <w:p>
      <w:pPr>
        <w:numPr>
          <w:ilvl w:val="0"/>
          <w:numId w:val="1005"/>
        </w:numPr>
        <w:pStyle w:val="Compact"/>
      </w:pPr>
      <w:r>
        <w:t xml:space="preserve">World Health Organization. (2021). *Mental Health Atlas: Senegal*. Geneva.</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Mental Health Care Through Psychiatrist Integration in Dakar, Senegal</dc:title>
  <dc:creator/>
  <dc:language>en</dc:language>
  <cp:keywords/>
  <dcterms:created xsi:type="dcterms:W3CDTF">2025-12-09T07:16:51Z</dcterms:created>
  <dcterms:modified xsi:type="dcterms:W3CDTF">2025-12-09T07:16:51Z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