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Spain</w:t>
      </w:r>
      <w:r>
        <w:t xml:space="preserve"> </w:t>
      </w:r>
      <w:r>
        <w:t xml:space="preserve">Madrid</w:t>
      </w:r>
      <w:r>
        <w:t xml:space="preserve"> </w:t>
      </w:r>
      <w:r>
        <w:t xml:space="preserve">Mental</w:t>
      </w:r>
      <w:r>
        <w:t xml:space="preserve"> </w:t>
      </w:r>
      <w:r>
        <w:t xml:space="preserve">Healthcare</w:t>
      </w:r>
    </w:p>
    <w:bookmarkStart w:id="27" w:name="X9df93ec19e7225e302addb4a6eb5a9cdc1420c8"/>
    <w:p>
      <w:pPr>
        <w:pStyle w:val="Heading1"/>
      </w:pPr>
      <w:r>
        <w:t xml:space="preserve">Thesis Proposal: The Evolving Role of Psychiatrists in Spain Madrid Mental Healthcare System</w:t>
      </w:r>
    </w:p>
    <w:bookmarkStart w:id="20" w:name="abstract-approx.-150-words"/>
    <w:p>
      <w:pPr>
        <w:pStyle w:val="Heading2"/>
      </w:pPr>
      <w:r>
        <w:t xml:space="preserve">Abstract (Approx. 150 words)</w:t>
      </w:r>
    </w:p>
    <w:p>
      <w:pPr>
        <w:pStyle w:val="FirstParagraph"/>
      </w:pPr>
      <w:r>
        <w:t xml:space="preserve">This thesis proposal outlines a comprehensive study examining the critical role, challenges, and evolving responsibilities of the Psychiatrist within the mental healthcare framework of Spain's capital city, Madrid. As one of Europe's most populous and culturally diverse metropolitan regions, Madrid faces unique pressures on its mental health infrastructure. This research directly addresses a significant gap in understanding how Psychiatrists navigate systemic constraints (including resource allocation and bureaucratic procedures), cultural nuances specific to the Spanish context, and the demands of urban population density within Spain's National Health System (SNS). The primary objective is to analyze the operational realities of Psychiatrists in Madrid public hospitals, community mental health centers (CAMHs), and private practice, assessing their impact on service accessibility, patient outcomes, and systemic efficiency. Findings will provide evidence-based recommendations for optimizing psychiatrist deployment and training within Spain's healthcare strategy, directly contributing to improved mental health services in the Madrid region and informing national policy debates.</w:t>
      </w:r>
    </w:p>
    <w:bookmarkEnd w:id="20"/>
    <w:bookmarkStart w:id="21" w:name="X1bed02b91afa44dc305a8fb82a100630ec185b6"/>
    <w:p>
      <w:pPr>
        <w:pStyle w:val="Heading2"/>
      </w:pPr>
      <w:r>
        <w:t xml:space="preserve">Introduction: Contextualizing the Psychiatrist in Spain Madrid (Approx. 200 words)</w:t>
      </w:r>
    </w:p>
    <w:p>
      <w:pPr>
        <w:pStyle w:val="FirstParagraph"/>
      </w:pPr>
      <w:r>
        <w:t xml:space="preserve">Mental health represents a critical public health priority across Spain, with estimates suggesting that nearly 1 in 5 Spaniards experiences a mental disorder annually (WHO, 2023). In Madrid, as the political, economic, and cultural epicenter of Spain housing over 3 million residents within the city proper and nearly 7 million in its metropolitan area (INE), the demand for specialized psychiatric care is exceptionally high. The role of the Psychiatrist – a medical doctor specializing in mental health diagnosis, treatment (including psychopharmacology), and psychotherapy – is therefore pivotal yet increasingly strained. Spain's healthcare system, operating under a regionalized model with Madrid having significant autonomy through the Comunidad de Madrid (CMAD) Health Department, presents specific structural dynamics. Psychiatrists within this system face pressures from rising service demand post-pandemic, persistent long waiting lists for specialist consultations (often exceeding 6 months in public sectors), and the complex integration of care between primary care physicians and specialized psychiatric services. This thesis proposes a focused investigation into the contemporary experience of the Psychiatrist in Madrid, moving beyond general Spanish mental health discourse to dissect the nuanced realities within Spain's most significant urban healthcare hub. Understanding this specific context is essential for developing effective interventions tailored to Madrid's unique demographic and systemic landscape.</w:t>
      </w:r>
    </w:p>
    <w:bookmarkEnd w:id="21"/>
    <w:bookmarkStart w:id="22" w:name="Xfb96b57579e01c1da2d9964fd2c5192cf300a19"/>
    <w:p>
      <w:pPr>
        <w:pStyle w:val="Heading2"/>
      </w:pPr>
      <w:r>
        <w:t xml:space="preserve">Literature Review: Gaps in Psychiatry Practice Research within Spain Madrid (Approx. 250 words)</w:t>
      </w:r>
    </w:p>
    <w:p>
      <w:pPr>
        <w:pStyle w:val="FirstParagraph"/>
      </w:pPr>
      <w:r>
        <w:t xml:space="preserve">While substantial research exists on mental health policy in Spain, and some studies examine psychiatrist shortages nationally, there is a notable scarcity of granular, qualitative investigations focusing *specifically* on the day-to-day operational challenges and professional experiences of Psychiatrists within Madrid's healthcare ecosystem. Existing national studies often aggregate regional data (e.g., WHO Europe reports), masking the acute pressures felt in major cities like Madrid (García et al., 2021). Research by López &amp; Fernández (2022) highlighted systemic barriers to psychiatric care in Spain but lacked Madrid-specific case studies. Similarly, analyses of cultural competence within Spanish psychiatry (e.g., García-Morales, 2019) often generalize across regions, neglecting the profound impact of Madrid's large immigrant population and diverse socio-cultural fabric on patient-therapist interactions – a critical factor for Psychiatrists operating in this context. Furthermore, the implementation and adaptation of Spain's Mental Health Law (Law 14/2015) specifically within Madrid's public psychiatric services remains under-explored from the clinician's perspective. This thesis directly addresses these gaps by centering the voice and experience of Psychiatrists actively working in Madrid, providing an empirical foundation for context-specific improvements to Spain's mental healthcare delivery model.</w:t>
      </w:r>
    </w:p>
    <w:bookmarkEnd w:id="22"/>
    <w:bookmarkStart w:id="23" w:name="X8f4b960e1c27f18d5fe43d188ef36c02e0ad6e9"/>
    <w:p>
      <w:pPr>
        <w:pStyle w:val="Heading2"/>
      </w:pPr>
      <w:r>
        <w:t xml:space="preserve">Research Objectives &amp; Questions (Approx. 100 words)</w:t>
      </w:r>
    </w:p>
    <w:p>
      <w:pPr>
        <w:pStyle w:val="FirstParagraph"/>
      </w:pPr>
      <w:r>
        <w:t xml:space="preserve">This study aims to: (1) Identify the primary operational, systemic, and cultural challenges faced by Psychiatrists in Madrid public and private practice; (2) Analyze the impact of these challenges on service accessibility, patient satisfaction, and clinical outcomes within Madrid's specific healthcare environment; (3) Evaluate the effectiveness of current training programs in preparing Psychiatrists for the unique demands of working in Spain's largest urban center. Key research questions include: How do Psychiatrists navigate resource constraints and bureaucratic hurdles within Madrid's SNS? What specific cultural or demographic factors related to Madrid's population most significantly impact psychiatric practice? How does the role of the Psychiatrist differ between public hospitals, CAMHs, and private settings in Madrid?</w:t>
      </w:r>
    </w:p>
    <w:bookmarkEnd w:id="23"/>
    <w:bookmarkStart w:id="24" w:name="methodology-approx.-150-words"/>
    <w:p>
      <w:pPr>
        <w:pStyle w:val="Heading2"/>
      </w:pPr>
      <w:r>
        <w:t xml:space="preserve">Methodology (Approx. 150 words)</w:t>
      </w:r>
    </w:p>
    <w:p>
      <w:pPr>
        <w:pStyle w:val="FirstParagraph"/>
      </w:pPr>
      <w:r>
        <w:t xml:space="preserve">A mixed-methods approach will be employed to ensure robust and contextually rich data collection within Spain Madrid. The study will utilize: (1) A structured survey targeting Psychiatrists across key Madrid institutions (e.g., Hospital La Princesa, Hospital Gregorio Marañón, CMAD Community Mental Health Centers); (2) In-depth semi-structured interviews with 25-30 Psychiatrists representing diverse settings and experience levels in Madrid; (3) Analysis of relevant regional health data from the Comunidad de Madrid Department of Health regarding psychiatric service utilization, waiting times, and demographic trends. The survey will employ Likert scales to quantify perceived challenges. Interviews will explore lived experiences using thematic analysis guided by grounded theory principles. All data collection and analysis will adhere strictly to Spanish ethical standards for research involving healthcare professionals (Royal Decree 1720/2007) and GDPR compliance, with all participants anonymized. This methodology is designed to capture the multifaceted reality of the Psychiatrist's role specifically within Spain Madrid.</w:t>
      </w:r>
    </w:p>
    <w:bookmarkEnd w:id="24"/>
    <w:bookmarkStart w:id="25" w:name="X85ce1b3b3e8c3bb58927a8084e7d68f2c31262f"/>
    <w:p>
      <w:pPr>
        <w:pStyle w:val="Heading2"/>
      </w:pPr>
      <w:r>
        <w:t xml:space="preserve">Significance &amp; Expected Contribution (Approx. 150 words)</w:t>
      </w:r>
    </w:p>
    <w:p>
      <w:pPr>
        <w:pStyle w:val="FirstParagraph"/>
      </w:pPr>
      <w:r>
        <w:t xml:space="preserve">This Thesis Proposal holds significant potential for tangible impact on mental healthcare in Spain, particularly within Madrid. Findings will provide concrete evidence directly informing the Comunidad de Madrid's Health Department and national policymakers (through the Ministry of Health - MINSAL) about resource allocation priorities, necessary reforms to streamline psychiatric pathways, and potential adjustments to medical training curricula for future Psychiatrists. By centering the voice of practitioners within Spain Madrid, this research moves beyond theoretical models to offer actionable insights grounded in urban Spanish reality. It contributes directly to the implementation of Spain's National Mental Health Strategy (2023-2030) at a regional level, aiming to reduce disparities in access and improve service quality specifically for Madrid's population. Ultimately, this study seeks not just academic contribution but a practical tool for enhancing the effectiveness and sustainability of psychiatric care within one of Europe's most dynamic healthcare settings – Spain Madrid.</w:t>
      </w:r>
    </w:p>
    <w:bookmarkEnd w:id="25"/>
    <w:bookmarkStart w:id="26" w:name="conclusion-approx.-50-words"/>
    <w:p>
      <w:pPr>
        <w:pStyle w:val="Heading2"/>
      </w:pPr>
      <w:r>
        <w:t xml:space="preserve">Conclusion (Approx. 50 words)</w:t>
      </w:r>
    </w:p>
    <w:p>
      <w:pPr>
        <w:pStyle w:val="FirstParagraph"/>
      </w:pPr>
      <w:r>
        <w:t xml:space="preserve">This Thesis Proposal delineates a crucial investigation into the indispensable role and evolving challenges confronting the Psychiatrist within Spain's Madrid healthcare landscape. By focusing on this specific, high-stress urban context, the research promises valuable, actionable insights to strengthen mental health services for millions in Spain's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Psychiatrists in Spain Madrid Mental Healthcare</dc:title>
  <dc:creator/>
  <dc:language>en</dc:language>
  <cp:keywords/>
  <dcterms:created xsi:type="dcterms:W3CDTF">2026-07-23T19:06:31Z</dcterms:created>
  <dcterms:modified xsi:type="dcterms:W3CDTF">2026-07-23T19:06:31Z</dcterms:modified>
</cp:coreProperties>
</file>

<file path=docProps/custom.xml><?xml version="1.0" encoding="utf-8"?>
<Properties xmlns="http://schemas.openxmlformats.org/officeDocument/2006/custom-properties" xmlns:vt="http://schemas.openxmlformats.org/officeDocument/2006/docPropsVTypes"/>
</file>