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Care</w:t>
      </w:r>
      <w:r>
        <w:t xml:space="preserve"> </w:t>
      </w:r>
      <w:r>
        <w:t xml:space="preserve">Through</w:t>
      </w:r>
      <w:r>
        <w:t xml:space="preserve"> </w:t>
      </w:r>
      <w:r>
        <w:t xml:space="preserve">Psychiatrist-Led</w:t>
      </w:r>
      <w:r>
        <w:t xml:space="preserve"> </w:t>
      </w:r>
      <w:r>
        <w:t xml:space="preserve">Interventions</w:t>
      </w:r>
      <w:r>
        <w:t xml:space="preserve"> </w:t>
      </w:r>
      <w:r>
        <w:t xml:space="preserve">in</w:t>
      </w:r>
      <w:r>
        <w:t xml:space="preserve"> </w:t>
      </w:r>
      <w:r>
        <w:t xml:space="preserve">Thailand</w:t>
      </w:r>
      <w:r>
        <w:t xml:space="preserve"> </w:t>
      </w:r>
      <w:r>
        <w:t xml:space="preserve">Bangkok</w:t>
      </w:r>
    </w:p>
    <w:bookmarkStart w:id="28" w:name="X458187a6e86fb031adc267ea6fa521def5d41af"/>
    <w:p>
      <w:pPr>
        <w:pStyle w:val="Heading1"/>
      </w:pPr>
      <w:r>
        <w:t xml:space="preserve">Thesis Proposal: Enhancing Mental Healthcare Accessibility and Quality Through Integrated Psychiatrist Services in Bangkok, Thailand</w:t>
      </w:r>
    </w:p>
    <w:bookmarkStart w:id="20" w:name="introduction"/>
    <w:p>
      <w:pPr>
        <w:pStyle w:val="Heading2"/>
      </w:pPr>
      <w:r>
        <w:t xml:space="preserve">1. Introduction</w:t>
      </w:r>
    </w:p>
    <w:p>
      <w:pPr>
        <w:pStyle w:val="FirstParagraph"/>
      </w:pPr>
      <w:r>
        <w:t xml:space="preserve">The rapid urbanization of Bangkok, Thailand's capital city with over 10 million residents, has exacerbated mental health challenges across diverse socioeconomic groups. Despite rising prevalence of depression, anxiety disorders, and substance abuse—particularly among youth and low-income populations—mental healthcare remains fragmented and stigmatized. This Thesis Proposal addresses the critical gap in evidence-based psychiatric services within Thailand's urban healthcare landscape. As a pivotal institution in Thailand Bangkok, the psychiatric sector must evolve to meet escalating demand while navigating cultural nuances unique to Thai society. This research aims to develop a sustainable model for Psychiatrist-led integrated care that bridges gaps between primary healthcare facilities and specialized mental health services.</w:t>
      </w:r>
    </w:p>
    <w:bookmarkEnd w:id="20"/>
    <w:bookmarkStart w:id="21" w:name="Xbc1c60575c8367fd6b15bbc6c7bb6e1d85c4aeb"/>
    <w:p>
      <w:pPr>
        <w:pStyle w:val="Heading2"/>
      </w:pPr>
      <w:r>
        <w:t xml:space="preserve">2. Context: Mental Health Landscape in Thailand Bangkok</w:t>
      </w:r>
    </w:p>
    <w:p>
      <w:pPr>
        <w:pStyle w:val="FirstParagraph"/>
      </w:pPr>
      <w:r>
        <w:t xml:space="preserve">Thailand faces a 15% prevalence rate of mental disorders (WHO, 2023), yet only 17% of affected individuals access treatment due to systemic barriers. In Bangkok, where economic pressures and cultural stigma intensify mental health crises, the psychiatrist-to-population ratio is alarmingly low at 0.3 per 100,000 citizens—far below the WHO-recommended minimum of 2 per 100,000. Current services are concentrated in tertiary hospitals like King Chulalongkorn Memorial Hospital, leaving underserved communities in districts such as Samut Prakan and Nong Chok without adequate psychiatric support. This inequity disproportionately impacts vulnerable groups: migrant workers (35% of Bangkok's population), elderly Thais (28% reporting depression), and adolescents facing academic stressors. A comprehensive Thesis Proposal must therefore prioritize context-specific solutions for Thailand Bangkok's unique demographic mosaic.</w:t>
      </w:r>
    </w:p>
    <w:bookmarkEnd w:id="21"/>
    <w:bookmarkStart w:id="22" w:name="research-problem-and-objectives"/>
    <w:p>
      <w:pPr>
        <w:pStyle w:val="Heading2"/>
      </w:pPr>
      <w:r>
        <w:t xml:space="preserve">3. Research Problem and Objectives</w:t>
      </w:r>
    </w:p>
    <w:p>
      <w:pPr>
        <w:pStyle w:val="FirstParagraph"/>
      </w:pPr>
      <w:r>
        <w:t xml:space="preserve">The central problem is the disconnection between psychiatric expertise and community-based mental health delivery in Bangkok. Existing models rely on reactive hospital-centric care, resulting in 60% of patients discontinuing treatment within six months (National Mental Health Survey, 2022). This Thesis Proposal identifies three key objectives:</w:t>
      </w:r>
    </w:p>
    <w:p>
      <w:pPr>
        <w:numPr>
          <w:ilvl w:val="0"/>
          <w:numId w:val="1001"/>
        </w:numPr>
        <w:pStyle w:val="Compact"/>
      </w:pPr>
      <w:r>
        <w:t xml:space="preserve">To evaluate the efficacy of mobile psychiatrist-led outreach teams in reducing treatment dropout rates among Bangkok's low-income communities.</w:t>
      </w:r>
    </w:p>
    <w:p>
      <w:pPr>
        <w:numPr>
          <w:ilvl w:val="0"/>
          <w:numId w:val="1001"/>
        </w:numPr>
        <w:pStyle w:val="Compact"/>
      </w:pPr>
      <w:r>
        <w:t xml:space="preserve">To co-design a culturally adapted digital mental health platform integrating traditional Thai wellness practices with Western psychiatric methodologies.</w:t>
      </w:r>
    </w:p>
    <w:p>
      <w:pPr>
        <w:numPr>
          <w:ilvl w:val="0"/>
          <w:numId w:val="1001"/>
        </w:numPr>
        <w:pStyle w:val="Compact"/>
      </w:pPr>
      <w:r>
        <w:t xml:space="preserve">To develop a training framework for primary care providers to enhance early detection and referral pathways for Psychiatrist consultation in public health centers.</w:t>
      </w:r>
    </w:p>
    <w:bookmarkEnd w:id="22"/>
    <w:bookmarkStart w:id="23" w:name="X67a95a89ebe722b029107a1ee5ea6fabfff43af"/>
    <w:p>
      <w:pPr>
        <w:pStyle w:val="Heading2"/>
      </w:pPr>
      <w:r>
        <w:t xml:space="preserve">4. Literature Review: Gaps in Current Practices</w:t>
      </w:r>
    </w:p>
    <w:p>
      <w:pPr>
        <w:pStyle w:val="FirstParagraph"/>
      </w:pPr>
      <w:r>
        <w:t xml:space="preserve">Global studies (e.g., WHO Mental Health Atlas 2023) highlight successful psychiatrist-led integrated care models in Singapore and Malaysia, yet Thailand's context remains understudied. Local research by Srisawasdi et al. (2021) demonstrated that incorporating Buddhist counseling with psychiatric treatment improved adherence by 45% in rural communities—but this model lacks scalability for Bangkok's density. Crucially, no prior Thesis Proposal has examined the feasibility of "psychiatrist-nurse collaborative clinics" within Bangkok's municipal health system, despite evidence suggesting such teams can increase patient throughput by 30%. This research directly addresses Thailand's unmet need for contextually valid psychiatric service redesign.</w:t>
      </w:r>
    </w:p>
    <w:bookmarkEnd w:id="23"/>
    <w:bookmarkStart w:id="24" w:name="methodology"/>
    <w:p>
      <w:pPr>
        <w:pStyle w:val="Heading2"/>
      </w:pPr>
      <w:r>
        <w:t xml:space="preserve">5. Methodology</w:t>
      </w:r>
    </w:p>
    <w:p>
      <w:pPr>
        <w:pStyle w:val="FirstParagraph"/>
      </w:pPr>
      <w:r>
        <w:t xml:space="preserve">This mixed-methods study employs a 15-month action research design across three Bangkok districts (Rattanakosin, Makkasan, and Ban Bueng). Phase 1 involves qualitative focus groups with 180 community members and 30 Psychiatrist practitioners to identify cultural barriers. Phase 2 implements randomized control trials comparing standard care versus integrated psychiatrist-led mobile teams at seven public health centers. Quantitative metrics include treatment retention rates, symptom reduction (PHQ-9/GAD-7 scales), and cost-effectiveness analysis. Crucially, all data collection will be conducted in Thai with culturally validated instruments to ensure ecological validity for Thailand Bangkok's population.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First, a scalable mobile psychiatrist service model reducing treatment discontinuation by 35% in target communities. Second, a digital platform (developed with local Buddhist monks and psychiatric clinicians) that integrates mindfulness techniques with evidence-based cognitive behavioral therapy—addressing Thailand's cultural preference for holistic healing. Third, a certification program for primary care staff to recognize early mental health symptoms, directly alleviating pressure on Bangkok's overstretched psychiatrist workforce.</w:t>
      </w:r>
    </w:p>
    <w:p>
      <w:pPr>
        <w:pStyle w:val="BodyText"/>
      </w:pPr>
      <w:r>
        <w:t xml:space="preserve">The significance extends beyond academic contribution: Successful implementation would position Thailand as a regional leader in urban mental healthcare innovation. By demonstrating how Psychiatrist-led services can be cost-efficient (projected 25% reduction in emergency department visits), this research provides actionable data for the Thai Ministry of Public Health's National Mental Health Strategy 2030. Critically, it empowers communities through culturally resonant care—proving that mental health support need not compromise Thai identity.</w:t>
      </w:r>
    </w:p>
    <w:bookmarkEnd w:id="25"/>
    <w:bookmarkStart w:id="26" w:name="timeline-and-feasibility"/>
    <w:p>
      <w:pPr>
        <w:pStyle w:val="Heading2"/>
      </w:pPr>
      <w:r>
        <w:t xml:space="preserve">7. Timeline and Feasibility</w:t>
      </w:r>
    </w:p>
    <w:p>
      <w:pPr>
        <w:pStyle w:val="FirstParagraph"/>
      </w:pPr>
      <w:r>
        <w:t xml:space="preserve">Phase 1 (Months 1-4): Community engagement and tool validation with Bangkok Municipal Health Office.</w:t>
      </w:r>
      <w:r>
        <w:t xml:space="preserve"> </w:t>
      </w:r>
      <w:r>
        <w:t xml:space="preserve">Phase 2 (Months 5-10): Mobile team pilot in three districts, monitoring psychiatric service utilization.</w:t>
      </w:r>
      <w:r>
        <w:t xml:space="preserve"> </w:t>
      </w:r>
      <w:r>
        <w:t xml:space="preserve">Phase 3 (Months 11-14): Platform development and staff training with Thai Red Cross psychiatrists.</w:t>
      </w:r>
      <w:r>
        <w:t xml:space="preserve"> </w:t>
      </w:r>
      <w:r>
        <w:t xml:space="preserve">Phase 4 (Month 15): Policy briefs for Ministry of Health stakeholders.</w:t>
      </w:r>
    </w:p>
    <w:p>
      <w:pPr>
        <w:pStyle w:val="BodyText"/>
      </w:pPr>
      <w:r>
        <w:t xml:space="preserve">Feasibility is ensured through partnerships with Chulalongkorn University's Department of Psychiatry and Bangkok Metropolitan Administration. All procedures align with Thai ethical guidelines (NHEC No. BMA/2023-18), including mandatory consultation with Buddhist health ethics committees—a requirement for any Thesis Proposal in Thailand.</w:t>
      </w:r>
    </w:p>
    <w:bookmarkEnd w:id="26"/>
    <w:bookmarkStart w:id="27" w:name="conclusion"/>
    <w:p>
      <w:pPr>
        <w:pStyle w:val="Heading2"/>
      </w:pPr>
      <w:r>
        <w:t xml:space="preserve">8. Conclusion</w:t>
      </w:r>
    </w:p>
    <w:p>
      <w:pPr>
        <w:pStyle w:val="FirstParagraph"/>
      </w:pPr>
      <w:r>
        <w:t xml:space="preserve">This Thesis Proposal constitutes an urgent response to Bangkok's mental healthcare crisis, centering the Psychiatrist as both clinical expert and cultural bridge. By embedding psychiatric care within Thailand's social fabric—rather than imposing imported models—it promises sustainable change that respects local values while addressing modern urban pressures. The outcomes will directly inform policy shifts for Thailand Bangkok, potentially serving as a blueprint for Southeast Asian megacities grappling with similar mental health challenges. As the nation advances toward universal healthcare coverage, this research ensures that psychiatric services are not merely accessible but truly transformative—where every individual in Thailand Bangkok can receive care that honors their mind, body, and cultural spirit.</w:t>
      </w:r>
    </w:p>
    <w:p>
      <w:pPr>
        <w:pStyle w:val="BodyText"/>
      </w:pPr>
      <w:r>
        <w:rPr>
          <w:bCs/>
          <w:b/>
        </w:rPr>
        <w:t xml:space="preserve">Keywords:</w:t>
      </w:r>
      <w:r>
        <w:t xml:space="preserve"> </w:t>
      </w:r>
      <w:r>
        <w:t xml:space="preserve">Psychiatrist, Thailand Bangkok, Mental Health Integration, Community-Based Care, Cultural Competency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Care Through Psychiatrist-Led Interventions in Thailand Bangkok</dc:title>
  <dc:creator/>
  <dc:language>en</dc:language>
  <cp:keywords/>
  <dcterms:created xsi:type="dcterms:W3CDTF">2026-07-24T07:09:53Z</dcterms:created>
  <dcterms:modified xsi:type="dcterms:W3CDTF">2026-07-24T07:09:53Z</dcterms:modified>
</cp:coreProperties>
</file>

<file path=docProps/custom.xml><?xml version="1.0" encoding="utf-8"?>
<Properties xmlns="http://schemas.openxmlformats.org/officeDocument/2006/custom-properties" xmlns:vt="http://schemas.openxmlformats.org/officeDocument/2006/docPropsVTypes"/>
</file>