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ff52cbd3d546ed9e07351265f869f4a5ce49a6"/>
    <w:p>
      <w:pPr>
        <w:pStyle w:val="Heading1"/>
      </w:pPr>
      <w:r>
        <w:t xml:space="preserve">Thesis Proposal: Advancing Psychiatric Care Accessibility and Cultural Competency for Underserved Populations in United States Chicago</w:t>
      </w:r>
    </w:p>
    <w:bookmarkStart w:id="20" w:name="introduction"/>
    <w:p>
      <w:pPr>
        <w:pStyle w:val="Heading2"/>
      </w:pPr>
      <w:r>
        <w:t xml:space="preserve">Introduction</w:t>
      </w:r>
    </w:p>
    <w:p>
      <w:pPr>
        <w:pStyle w:val="FirstParagraph"/>
      </w:pPr>
      <w:r>
        <w:t xml:space="preserve">The mental health landscape of the United States is marked by significant disparities, particularly within urban centers like Chicago. This Thesis Proposal addresses a critical gap in psychiatric services delivery within the City of Chicago, Illinois—a metropolis representing a microcosm of national challenges exacerbated by socioeconomic inequality and systemic barriers. In the United States, approximately 1 in 5 adults experiences mental illness annually; however, access to specialized care remains profoundly uneven. In Chicago, underserved communities—particularly on the South and West Sides—face acute shortages of qualified Psychiatrists, compounded by cultural insensitivity in existing services. This research proposes a comprehensive study to evaluate the barriers preventing equitable psychiatric care for diverse populations in United States Chicago, with a focus on developing actionable strategies to enhance access and quality within the local healthcare ecosystem.</w:t>
      </w:r>
    </w:p>
    <w:bookmarkEnd w:id="20"/>
    <w:bookmarkStart w:id="21" w:name="problem-statement"/>
    <w:p>
      <w:pPr>
        <w:pStyle w:val="Heading2"/>
      </w:pPr>
      <w:r>
        <w:t xml:space="preserve">Problem Statement</w:t>
      </w:r>
    </w:p>
    <w:p>
      <w:pPr>
        <w:pStyle w:val="FirstParagraph"/>
      </w:pPr>
      <w:r>
        <w:t xml:space="preserve">Despite Chicago's status as a major U.S. hub for medical innovation, it grapples with severe shortages of Psychiatrists serving marginalized groups. Recent data from the Illinois Department of Public Health (2023) indicates that 38% of Chicago residents in predominantly Black and Latino neighborhoods lack access to a psychiatrist within 10 miles, compared to just 8% in predominantly White areas. Furthermore, a University of Chicago Medicine study (2022) revealed that only 15% of psychiatrists in Cook County report formal training in cultural humility for working with Black and immigrant communities—a deficit directly impacting treatment efficacy. This Thesis Proposal argues that these disparities are not merely geographic but deeply rooted in systemic inequities, necessitating a localized, evidence-based approach to transform psychiatric care delivery within United States Chicago.</w:t>
      </w:r>
    </w:p>
    <w:bookmarkEnd w:id="21"/>
    <w:bookmarkStart w:id="22" w:name="literature-review"/>
    <w:p>
      <w:pPr>
        <w:pStyle w:val="Heading2"/>
      </w:pPr>
      <w:r>
        <w:t xml:space="preserve">Literature Review</w:t>
      </w:r>
    </w:p>
    <w:p>
      <w:pPr>
        <w:pStyle w:val="FirstParagraph"/>
      </w:pPr>
      <w:r>
        <w:t xml:space="preserve">Existing scholarship on psychiatry in urban U.S. settings often generalizes findings across states or regions, neglecting Chicago's unique demographic and structural challenges. While national studies (e.g., APA, 2021) highlight the nationwide psychiatrist shortage, few investigate contextual factors specific to Chicago—such as its legacy of redlining, high rates of violence exposure in certain neighborhoods, or the disproportionate impact of the opioid crisis on working-class communities. Crucially, research on culturally competent psychiatric practice (Sue et al., 2020) remains largely theoretical without Chicago-specific implementation frameworks. This Thesis Proposal bridges this gap by centering Chicago as the critical case study to develop a model applicable across similar U.S. cities with comparable demographic complexities.</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of Psychiatrists in Cook County, correlating service locations with zip code-level data on race, income, and mental health need (using 2020 U.S. Census and Chicago Department of Public Health datasets).</w:t>
      </w:r>
    </w:p>
    <w:p>
      <w:pPr>
        <w:numPr>
          <w:ilvl w:val="0"/>
          <w:numId w:val="1001"/>
        </w:numPr>
        <w:pStyle w:val="Compact"/>
      </w:pPr>
      <w:r>
        <w:t xml:space="preserve">To assess patient experiences through qualitative interviews with 150+ individuals from underserved communities accessing psychiatric care in Chicago, focusing on perceived cultural competence and structural barriers (e.g., transportation, insurance gaps).</w:t>
      </w:r>
    </w:p>
    <w:p>
      <w:pPr>
        <w:numPr>
          <w:ilvl w:val="0"/>
          <w:numId w:val="1001"/>
        </w:numPr>
        <w:pStyle w:val="Compact"/>
      </w:pPr>
      <w:r>
        <w:t xml:space="preserve">To evaluate the capacity of 20 Chicago-based psychiatric clinics to deliver culturally responsive care via a standardized audit tool measuring language access, staff diversity, and trauma-informed protocols.</w:t>
      </w:r>
    </w:p>
    <w:p>
      <w:pPr>
        <w:numPr>
          <w:ilvl w:val="0"/>
          <w:numId w:val="1001"/>
        </w:numPr>
        <w:pStyle w:val="Compact"/>
      </w:pPr>
      <w:r>
        <w:t xml:space="preserve">To co-design with community stakeholders a scalable framework for integrating cultural humility training into psychiatrist professional development within United States Chicago’s healthcare infrastructure.</w:t>
      </w:r>
    </w:p>
    <w:bookmarkEnd w:id="23"/>
    <w:bookmarkStart w:id="24" w:name="methodology"/>
    <w:p>
      <w:pPr>
        <w:pStyle w:val="Heading2"/>
      </w:pPr>
      <w:r>
        <w:t xml:space="preserve">Methodology</w:t>
      </w:r>
    </w:p>
    <w:p>
      <w:pPr>
        <w:pStyle w:val="FirstParagraph"/>
      </w:pPr>
      <w:r>
        <w:t xml:space="preserve">This mixed-methods study employs sequential design: Phase 1 analyzes quantitative spatial data using GIS mapping to identify "mental health deserts" in Chicago. Phase 2 conducts semi-structured interviews with patients and Psychiatrists from community health centers, hospitals (e.g., John H. Stroger Jr. Hospital), and private practices across six high-need Chicago neighborhoods. Phase 3 deploys a clinic-level assessment tool developed through pilot testing with local psychiatric associations (e.g., Chicago Psychiatric Society). Ethical approval will be sought from the University of Illinois at Chicago’s IRB, with emphasis on community partnership via advisory boards comprising Black and Latino mental health advocates. All data collection adheres to HIPAA standards for patient confidentiality in the United States.</w:t>
      </w:r>
    </w:p>
    <w:bookmarkEnd w:id="24"/>
    <w:bookmarkStart w:id="25" w:name="significance-to-united-states-chicago"/>
    <w:p>
      <w:pPr>
        <w:pStyle w:val="Heading2"/>
      </w:pPr>
      <w:r>
        <w:t xml:space="preserve">Significance to United States Chicago</w:t>
      </w:r>
    </w:p>
    <w:p>
      <w:pPr>
        <w:pStyle w:val="FirstParagraph"/>
      </w:pPr>
      <w:r>
        <w:t xml:space="preserve">This research directly addresses a public health emergency in Chicago: suicide rates among Black youth are 67% higher than the U.S. average (CDC, 2023), and untreated depression contributes significantly to chronic disease disparities. By focusing on the Psychiatrist as a pivotal healthcare actor, this Thesis Proposal moves beyond abstract policy discussions to deliver concrete tools for clinics and policymakers in Chicago. Findings will inform initiatives like Chicago’s "Mental Health for All" strategic plan (launched 2022), which aims to increase psychiatrist access by 30% in priority zones by 2030. The proposed framework—tailored to the sociocultural fabric of United States Chicago—could serve as a national model, demonstrating how hyper-localized psychiatric care systems can reduce inequities in one of the nation’s most diverse cities.</w:t>
      </w:r>
    </w:p>
    <w:bookmarkEnd w:id="25"/>
    <w:bookmarkStart w:id="26" w:name="expected-outcomes-and-impact"/>
    <w:p>
      <w:pPr>
        <w:pStyle w:val="Heading2"/>
      </w:pPr>
      <w:r>
        <w:t xml:space="preserve">Expected Outcomes and Impact</w:t>
      </w:r>
    </w:p>
    <w:p>
      <w:pPr>
        <w:pStyle w:val="FirstParagraph"/>
      </w:pPr>
      <w:r>
        <w:t xml:space="preserve">We anticipate identifying three key barriers: 1) Geographic maldistribution of Psychiatrists, 2) Lack of linguistically competent services for Chicago’s 450k+ Spanish-speaking residents, and 3) Insufficient training in trauma-informed care for historically marginalized groups. The Thesis Proposal will culminate in a policy brief and an implementation toolkit for Chicago Health System administrators, including recruitment incentives targeting psychiatrists committed to underserved communities. Crucially, this work will position the Psychiatrist—not just as a clinician but as a community anchor—to foster trust through culturally grounded practice. In the broader context of United States mental healthcare reform, this study offers a replicable blueprint for urban centers where "access" cannot be measured solely by proximity but must account for lived experience and structural justice.</w:t>
      </w:r>
    </w:p>
    <w:bookmarkEnd w:id="26"/>
    <w:bookmarkStart w:id="27" w:name="timeline-and-resources"/>
    <w:p>
      <w:pPr>
        <w:pStyle w:val="Heading2"/>
      </w:pPr>
      <w:r>
        <w:t xml:space="preserve">Timeline and Resources</w:t>
      </w:r>
    </w:p>
    <w:p>
      <w:pPr>
        <w:pStyle w:val="FirstParagraph"/>
      </w:pPr>
      <w:r>
        <w:t xml:space="preserve">Conducting this research within Chicago requires collaboration with institutions like the Illinois Psychiatric Society, the Chicago Department of Public Health, and community-based organizations (e.g., The Center for Black Health). The proposed 18-month timeline includes: Months 1-3 (data collection), Months 4-9 (interviews &amp; clinic audits), Months 10-15 (co-design workshops with stakeholders), and Months 16-18 (toolkit development). Resources requested include $25,000 for community outreach stipends, GIS software licensing, and research assistant hours—funds aligned with UIC’s Community Health Grant Program. All work will be conducted under the ethical oversight of Chicago’s academic medical centers.</w:t>
      </w:r>
    </w:p>
    <w:bookmarkEnd w:id="27"/>
    <w:bookmarkStart w:id="28" w:name="conclusion"/>
    <w:p>
      <w:pPr>
        <w:pStyle w:val="Heading2"/>
      </w:pPr>
      <w:r>
        <w:t xml:space="preserve">Conclusion</w:t>
      </w:r>
    </w:p>
    <w:p>
      <w:pPr>
        <w:pStyle w:val="FirstParagraph"/>
      </w:pPr>
      <w:r>
        <w:t xml:space="preserve">This Thesis Proposal asserts that transformative psychiatric care in United States Chicago is achievable through targeted, community-centered research led by the Psychiatrist as a catalyst for equity. By grounding our analysis in Chicago’s specific realities—from its segregated neighborhoods to its vibrant immigrant communities—we will produce not just academic knowledge, but actionable pathways to dismantle barriers that have persisted for decades. The success of this proposal will directly advance public health goals in Chicago while contributing meaningfully to the national discourse on how Psychiatrists can lead systemic change within the United States healthcare landscape. We seek approval to pioneer a model where psychiatric care is no longer a privilege reserved for the few, but a fundamental right accessible across every corner of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United States Chicago</dc:title>
  <dc:creator/>
  <cp:keywords/>
  <dcterms:created xsi:type="dcterms:W3CDTF">2025-12-11T15:56:51Z</dcterms:created>
  <dcterms:modified xsi:type="dcterms:W3CDTF">2025-12-11T15:56:51Z</dcterms:modified>
</cp:coreProperties>
</file>

<file path=docProps/custom.xml><?xml version="1.0" encoding="utf-8"?>
<Properties xmlns="http://schemas.openxmlformats.org/officeDocument/2006/custom-properties" xmlns:vt="http://schemas.openxmlformats.org/officeDocument/2006/docPropsVTypes"/>
</file>