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30e364528e11f23e100cfafd3b3139de833c627"/>
    <w:p>
      <w:pPr>
        <w:pStyle w:val="Heading1"/>
      </w:pPr>
      <w:r>
        <w:t xml:space="preserve">Thesis Proposal: Strengthening Mental Health Systems through Enhanced Psychiatrist Integration in Vietnam Ho Chi Minh City</w:t>
      </w:r>
    </w:p>
    <w:bookmarkStart w:id="20" w:name="introduction"/>
    <w:p>
      <w:pPr>
        <w:pStyle w:val="Heading2"/>
      </w:pPr>
      <w:r>
        <w:t xml:space="preserve">1. Introduction</w:t>
      </w:r>
    </w:p>
    <w:p>
      <w:pPr>
        <w:pStyle w:val="FirstParagraph"/>
      </w:pPr>
      <w:r>
        <w:t xml:space="preserve">In the rapidly urbanizing landscape of Vietnam Ho Chi Minh City, mental health care has emerged as a critical yet severely under-resourced public health priority. As the nation's economic engine and most populous metropolis, Ho Chi Minh City faces escalating mental health challenges driven by urban stressors, social transition, and cultural stigma. This</w:t>
      </w:r>
      <w:r>
        <w:t xml:space="preserve"> </w:t>
      </w:r>
      <w:r>
        <w:rPr>
          <w:iCs/>
          <w:i/>
        </w:rPr>
        <w:t xml:space="preserve">Thesis Proposal</w:t>
      </w:r>
      <w:r>
        <w:t xml:space="preserve"> </w:t>
      </w:r>
      <w:r>
        <w:t xml:space="preserve">addresses the acute shortage of qualified mental health professionals, particularly</w:t>
      </w:r>
      <w:r>
        <w:t xml:space="preserve"> </w:t>
      </w:r>
      <w:r>
        <w:rPr>
          <w:bCs/>
          <w:b/>
        </w:rPr>
        <w:t xml:space="preserve">Psychiatrist</w:t>
      </w:r>
      <w:r>
        <w:t xml:space="preserve"> </w:t>
      </w:r>
      <w:r>
        <w:t xml:space="preserve">specialists, which critically undermines the city's capacity to meet rising demand for evidence-based psychiatric care. With only 0.5 psychiatrists per 100,000 people in Vietnam—far below the WHO recommendation of 12 per 100,000—the gap is most pronounced in Ho Chi Minh City, where over 3 million residents experience mental health disorders annually. This research will investigate systemic barriers to psychiatrist deployment and propose scalable models for integrating</w:t>
      </w:r>
      <w:r>
        <w:t xml:space="preserve"> </w:t>
      </w:r>
      <w:r>
        <w:rPr>
          <w:iCs/>
          <w:i/>
        </w:rPr>
        <w:t xml:space="preserve">Psychiatrist</w:t>
      </w:r>
      <w:r>
        <w:t xml:space="preserve"> </w:t>
      </w:r>
      <w:r>
        <w:t xml:space="preserve">services into Vietnam's primary healthcare infrastructure.</w:t>
      </w:r>
    </w:p>
    <w:bookmarkEnd w:id="20"/>
    <w:bookmarkStart w:id="21" w:name="problem-statement"/>
    <w:p>
      <w:pPr>
        <w:pStyle w:val="Heading2"/>
      </w:pPr>
      <w:r>
        <w:t xml:space="preserve">2. Problem Statement</w:t>
      </w:r>
    </w:p>
    <w:p>
      <w:pPr>
        <w:pStyle w:val="FirstParagraph"/>
      </w:pPr>
      <w:r>
        <w:t xml:space="preserve">Current mental health service delivery in Vietnam Ho Chi Minh City is fragmented and overburdened. The National Mental Health Strategy 2016-2030 acknowledges the critical shortage of psychiatrists but lacks actionable pathways for implementation. In Ho Chi Minh City alone, public psychiatric hospitals operate at 150% capacity with wait times exceeding six months for specialist consultations. This crisis disproportionately affects vulnerable populations: low-income urban dwellers, migrant workers from rural provinces, and elderly citizens facing age-related mental health deterioration. Crucially, the</w:t>
      </w:r>
      <w:r>
        <w:t xml:space="preserve"> </w:t>
      </w:r>
      <w:r>
        <w:rPr>
          <w:iCs/>
          <w:i/>
        </w:rPr>
        <w:t xml:space="preserve">Thesis Proposal</w:t>
      </w:r>
      <w:r>
        <w:t xml:space="preserve"> </w:t>
      </w:r>
      <w:r>
        <w:t xml:space="preserve">identifies a paradoxical situation where medical graduates in Vietnam receive psychiatry training but face disincentives to practice in Ho Chi Minh City due to bureaucratic hurdles, inadequate institutional support, and cultural perceptions of mental illness as "social shame." Without urgent intervention targeting the</w:t>
      </w:r>
      <w:r>
        <w:t xml:space="preserve"> </w:t>
      </w:r>
      <w:r>
        <w:rPr>
          <w:bCs/>
          <w:b/>
        </w:rPr>
        <w:t xml:space="preserve">Psychiatrist</w:t>
      </w:r>
      <w:r>
        <w:t xml:space="preserve"> </w:t>
      </w:r>
      <w:r>
        <w:t xml:space="preserve">workforce pipeline, Vietnam Ho Chi Minh City risks worsening mental health outcomes amid its demographic and economic transformation.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psychiatrist distribution patterns across Ho Chi Minh City's public healthcare facilities.</w:t>
      </w:r>
    </w:p>
    <w:p>
      <w:pPr>
        <w:numPr>
          <w:ilvl w:val="0"/>
          <w:numId w:val="1001"/>
        </w:numPr>
        <w:pStyle w:val="Compact"/>
      </w:pPr>
      <w:r>
        <w:t xml:space="preserve">To analyze systemic barriers (policy, training, cultural) deterring psychiatrists from practicing in metropolitan settings.</w:t>
      </w:r>
    </w:p>
    <w:p>
      <w:pPr>
        <w:numPr>
          <w:ilvl w:val="0"/>
          <w:numId w:val="1001"/>
        </w:numPr>
        <w:pStyle w:val="Compact"/>
      </w:pPr>
      <w:r>
        <w:t xml:space="preserve">To evaluate the effectiveness of existing community mental health models in Vietnam Ho Chi Minh City through stakeholder interviews with patients, general practitioners, and psychiatric staff.</w:t>
      </w:r>
    </w:p>
    <w:p>
      <w:pPr>
        <w:numPr>
          <w:ilvl w:val="0"/>
          <w:numId w:val="1001"/>
        </w:numPr>
        <w:pStyle w:val="Compact"/>
      </w:pPr>
      <w:r>
        <w:t xml:space="preserve">To develop a culturally adaptive framework for integrating specialized psychiatrist services into primary care networks of Ho Chi Minh City.</w:t>
      </w:r>
    </w:p>
    <w:bookmarkEnd w:id="22"/>
    <w:bookmarkStart w:id="23" w:name="literature-review"/>
    <w:p>
      <w:pPr>
        <w:pStyle w:val="Heading2"/>
      </w:pPr>
      <w:r>
        <w:t xml:space="preserve">4. Literature Review</w:t>
      </w:r>
    </w:p>
    <w:p>
      <w:pPr>
        <w:pStyle w:val="FirstParagraph"/>
      </w:pPr>
      <w:r>
        <w:t xml:space="preserve">Existing studies on mental health in Vietnam highlight systemic deficiencies in specialist access. Research by Nguyen et al. (2021) documented that 78% of rural Vietnamese communities lack any psychiatrist, while urban centers like Ho Chi Minh City experience service saturation despite higher physician density. The cultural dimension remains underexplored: a WHO report (2023) notes that 65% of Vietnam's population associates mental illness with personal weakness, discouraging help-seeking behavior and exacerbating the workload on scarce</w:t>
      </w:r>
      <w:r>
        <w:t xml:space="preserve"> </w:t>
      </w:r>
      <w:r>
        <w:rPr>
          <w:iCs/>
          <w:i/>
        </w:rPr>
        <w:t xml:space="preserve">Psychiatrist</w:t>
      </w:r>
      <w:r>
        <w:t xml:space="preserve"> </w:t>
      </w:r>
      <w:r>
        <w:t xml:space="preserve">resources. International models (e.g., Australia's "Better Access" initiative) demonstrate successful psychiatrist integration via telehealth and task-shifting, but these require adaptation to Vietnam Ho Chi Minh City's unique context of rapid urbanization, resource constraints, and collectivist cultural values. This</w:t>
      </w:r>
      <w:r>
        <w:t xml:space="preserve"> </w:t>
      </w:r>
      <w:r>
        <w:rPr>
          <w:iCs/>
          <w:i/>
        </w:rPr>
        <w:t xml:space="preserve">Thesis Proposal</w:t>
      </w:r>
      <w:r>
        <w:t xml:space="preserve"> </w:t>
      </w:r>
      <w:r>
        <w:t xml:space="preserve">bridges this gap by centering the Vietnamese psychiatric workforce's operational realities within a hyper-localized framework.</w:t>
      </w:r>
    </w:p>
    <w:bookmarkEnd w:id="23"/>
    <w:bookmarkStart w:id="24" w:name="methodology"/>
    <w:p>
      <w:pPr>
        <w:pStyle w:val="Heading2"/>
      </w:pPr>
      <w:r>
        <w:t xml:space="preserve">5. Methodology</w:t>
      </w:r>
    </w:p>
    <w:p>
      <w:pPr>
        <w:pStyle w:val="FirstParagraph"/>
      </w:pPr>
      <w:r>
        <w:t xml:space="preserve">This mixed-methods study will employ three sequential phases over 18 months in Vietnam Ho Chi Minh City:</w:t>
      </w:r>
    </w:p>
    <w:p>
      <w:pPr>
        <w:numPr>
          <w:ilvl w:val="0"/>
          <w:numId w:val="1002"/>
        </w:numPr>
        <w:pStyle w:val="Compact"/>
      </w:pPr>
      <w:r>
        <w:rPr>
          <w:bCs/>
          <w:b/>
        </w:rPr>
        <w:t xml:space="preserve">Phase 1: Quantitative Analysis (Months 1-4)</w:t>
      </w:r>
      <w:r>
        <w:t xml:space="preserve"> </w:t>
      </w:r>
      <w:r>
        <w:t xml:space="preserve">- Reviewing Ministry of Health databases to map psychiatrist-to-population ratios across all district hospitals and community health centers in Ho Chi Minh City.</w:t>
      </w:r>
    </w:p>
    <w:p>
      <w:pPr>
        <w:numPr>
          <w:ilvl w:val="0"/>
          <w:numId w:val="1002"/>
        </w:numPr>
        <w:pStyle w:val="Compact"/>
      </w:pPr>
      <w:r>
        <w:rPr>
          <w:bCs/>
          <w:b/>
        </w:rPr>
        <w:t xml:space="preserve">Phase 2: Qualitative Exploration (Months 5-10)</w:t>
      </w:r>
      <w:r>
        <w:t xml:space="preserve"> </w:t>
      </w:r>
      <w:r>
        <w:t xml:space="preserve">- Conducting semi-structured interviews with 30 psychiatrists, 50 primary care physicians, and focus groups with 150 patients across urban and peri-urban districts to document workflow barriers and cultural perceptions.</w:t>
      </w:r>
    </w:p>
    <w:p>
      <w:pPr>
        <w:numPr>
          <w:ilvl w:val="0"/>
          <w:numId w:val="1002"/>
        </w:numPr>
        <w:pStyle w:val="Compact"/>
      </w:pPr>
      <w:r>
        <w:rPr>
          <w:bCs/>
          <w:b/>
        </w:rPr>
        <w:t xml:space="preserve">Phase 3: Intervention Design (Months 11-18)</w:t>
      </w:r>
      <w:r>
        <w:t xml:space="preserve"> </w:t>
      </w:r>
      <w:r>
        <w:t xml:space="preserve">- Co-designing a pilot psychiatrist integration model with stakeholders, including tele-psychiatry support for peripheral clinics, reduced administrative burdens for specialists, and culturally sensitive stigma-reduction campaigns.</w:t>
      </w:r>
    </w:p>
    <w:p>
      <w:pPr>
        <w:pStyle w:val="FirstParagraph"/>
      </w:pPr>
      <w:r>
        <w:t xml:space="preserve">Research ethics approval will be secured from the Ho Chi Minh City University of Medicine and Pharmacy Ethics Committee. Data analysis will utilize NVivo for qualitative themes and SPSS for statistical mapping of service gaps.</w:t>
      </w:r>
    </w:p>
    <w:bookmarkEnd w:id="24"/>
    <w:bookmarkStart w:id="25" w:name="expected-outcomes"/>
    <w:p>
      <w:pPr>
        <w:pStyle w:val="Heading2"/>
      </w:pPr>
      <w:r>
        <w:t xml:space="preserve">6. Expected Outcomes</w:t>
      </w:r>
    </w:p>
    <w:p>
      <w:pPr>
        <w:pStyle w:val="FirstParagraph"/>
      </w:pPr>
      <w:r>
        <w:t xml:space="preserve">This</w:t>
      </w:r>
      <w:r>
        <w:t xml:space="preserve"> </w:t>
      </w:r>
      <w:r>
        <w:rPr>
          <w:iCs/>
          <w:i/>
        </w:rPr>
        <w:t xml:space="preserve">Thesis Proposal</w:t>
      </w:r>
      <w:r>
        <w:t xml:space="preserve"> </w:t>
      </w:r>
      <w:r>
        <w:t xml:space="preserve">anticipates three transformative outcomes:</w:t>
      </w:r>
    </w:p>
    <w:p>
      <w:pPr>
        <w:numPr>
          <w:ilvl w:val="0"/>
          <w:numId w:val="1003"/>
        </w:numPr>
        <w:pStyle w:val="Compact"/>
      </w:pPr>
      <w:r>
        <w:t xml:space="preserve">A precise geographic and demographic "mental health access map" identifying hotspots requiring immediate psychiatrist deployment in Vietnam Ho Chi Minh City.</w:t>
      </w:r>
    </w:p>
    <w:p>
      <w:pPr>
        <w:numPr>
          <w:ilvl w:val="0"/>
          <w:numId w:val="1003"/>
        </w:numPr>
        <w:pStyle w:val="Compact"/>
      </w:pPr>
      <w:r>
        <w:t xml:space="preserve">A policy brief proposing reforms to medical licensing, rural-urban incentive structures, and psychiatric training curricula aligned with Ho Chi Minh City's urban health challenges.</w:t>
      </w:r>
    </w:p>
    <w:p>
      <w:pPr>
        <w:numPr>
          <w:ilvl w:val="0"/>
          <w:numId w:val="1003"/>
        </w:numPr>
        <w:pStyle w:val="Compact"/>
      </w:pPr>
      <w:r>
        <w:t xml:space="preserve">An evidence-based integration framework demonstrating how a 20% increase in psychiatrist accessibility could reduce emergency department overuse by 35% and improve chronic mental illness management for 150,000 residents within three years.</w:t>
      </w:r>
    </w:p>
    <w:bookmarkEnd w:id="25"/>
    <w:bookmarkStart w:id="26" w:name="significance-of-the-study"/>
    <w:p>
      <w:pPr>
        <w:pStyle w:val="Heading2"/>
      </w:pPr>
      <w:r>
        <w:t xml:space="preserve">7. Significance of the Study</w:t>
      </w:r>
    </w:p>
    <w:p>
      <w:pPr>
        <w:pStyle w:val="FirstParagraph"/>
      </w:pPr>
      <w:r>
        <w:t xml:space="preserve">As Vietnam's premier economic hub, Ho Chi Minh City serves as a critical testing ground for national mental health reforms. This research directly addresses the Ministry of Health's 2030 target for universal mental healthcare access by focusing on the most acute bottleneck:</w:t>
      </w:r>
      <w:r>
        <w:t xml:space="preserve"> </w:t>
      </w:r>
      <w:r>
        <w:rPr>
          <w:iCs/>
          <w:i/>
        </w:rPr>
        <w:t xml:space="preserve">Psychiatrist</w:t>
      </w:r>
      <w:r>
        <w:t xml:space="preserve"> </w:t>
      </w:r>
      <w:r>
        <w:t xml:space="preserve">availability. By grounding solutions in local realities—from cultural stigma to infrastructure constraints—the</w:t>
      </w:r>
      <w:r>
        <w:t xml:space="preserve"> </w:t>
      </w:r>
      <w:r>
        <w:rPr>
          <w:iCs/>
          <w:i/>
        </w:rPr>
        <w:t xml:space="preserve">Thesis Proposal</w:t>
      </w:r>
      <w:r>
        <w:t xml:space="preserve"> </w:t>
      </w:r>
      <w:r>
        <w:t xml:space="preserve">offers a replicable model for other Vietnamese megacities facing similar pressures. Crucially, it shifts focus from merely "adding more psychiatrists" to strategically embedding their expertise into existing healthcare ecosystems where patients already seek care. For Vietnam Ho Chi Minh City, this represents a pathway to transform mental health from a marginalized concern to an integrated pillar of public health resilience.</w:t>
      </w:r>
    </w:p>
    <w:bookmarkEnd w:id="26"/>
    <w:bookmarkStart w:id="27" w:name="conclusion"/>
    <w:p>
      <w:pPr>
        <w:pStyle w:val="Heading2"/>
      </w:pPr>
      <w:r>
        <w:t xml:space="preserve">8. Conclusion</w:t>
      </w:r>
    </w:p>
    <w:p>
      <w:pPr>
        <w:pStyle w:val="FirstParagraph"/>
      </w:pPr>
      <w:r>
        <w:t xml:space="preserve">The escalating mental health burden in Vietnam Ho Chi Minh City demands urgent, evidence-based action centered on the psychiatrist workforce. This</w:t>
      </w:r>
      <w:r>
        <w:t xml:space="preserve"> </w:t>
      </w:r>
      <w:r>
        <w:rPr>
          <w:iCs/>
          <w:i/>
        </w:rPr>
        <w:t xml:space="preserve">Thesis Proposal</w:t>
      </w:r>
      <w:r>
        <w:t xml:space="preserve"> </w:t>
      </w:r>
      <w:r>
        <w:t xml:space="preserve">positions the psychiatric specialist not as a scarce resource but as the linchpin for building an equitable, sustainable mental health system. Through rigorous investigation of local barriers and co-creation of context-specific solutions, this research will generate actionable knowledge to elevate psychiatry's role in Vietnam's urban health transformation. The proposed study promises not only academic contribution but tangible impact: empowering Ho Chi Minh City to become a regional exemplar where every resident facing mental illness finds timely, dignified care through the dedicated work of trained</w:t>
      </w:r>
      <w:r>
        <w:t xml:space="preserve"> </w:t>
      </w:r>
      <w:r>
        <w:rPr>
          <w:iCs/>
          <w:i/>
        </w:rPr>
        <w:t xml:space="preserve">Psychiatrist</w:t>
      </w:r>
      <w:r>
        <w:t xml:space="preserve"> </w:t>
      </w:r>
      <w:r>
        <w:t xml:space="preserve">professionals.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Psychiatrist Integration in Vietnam Ho Chi Minh City</dc:title>
  <dc:creator/>
  <dc:language>en</dc:language>
  <cp:keywords/>
  <dcterms:created xsi:type="dcterms:W3CDTF">2026-07-24T06:13:14Z</dcterms:created>
  <dcterms:modified xsi:type="dcterms:W3CDTF">2026-07-24T06:13:14Z</dcterms:modified>
</cp:coreProperties>
</file>

<file path=docProps/custom.xml><?xml version="1.0" encoding="utf-8"?>
<Properties xmlns="http://schemas.openxmlformats.org/officeDocument/2006/custom-properties" xmlns:vt="http://schemas.openxmlformats.org/officeDocument/2006/docPropsVTypes"/>
</file>