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Psychologist</w:t>
      </w:r>
      <w:r>
        <w:t xml:space="preserve"> </w:t>
      </w:r>
      <w:r>
        <w:t xml:space="preserve">Practice</w:t>
      </w:r>
      <w:r>
        <w:t xml:space="preserve"> </w:t>
      </w:r>
      <w:r>
        <w:t xml:space="preserve">in</w:t>
      </w:r>
      <w:r>
        <w:t xml:space="preserve"> </w:t>
      </w:r>
      <w:r>
        <w:t xml:space="preserve">Australia</w:t>
      </w:r>
      <w:r>
        <w:t xml:space="preserve"> </w:t>
      </w:r>
      <w:r>
        <w:t xml:space="preserve">Melbourne</w:t>
      </w:r>
      <w:r>
        <w:t xml:space="preserve"> </w:t>
      </w:r>
      <w:r>
        <w:t xml:space="preserve">Context</w:t>
      </w:r>
    </w:p>
    <w:bookmarkStart w:id="27" w:name="Xef76ad9c31368f15d4922965d1c069a58c64e0e"/>
    <w:p>
      <w:pPr>
        <w:pStyle w:val="Heading1"/>
      </w:pPr>
      <w:r>
        <w:t xml:space="preserve">Thesis Proposal: Addressing Contemporary Challenges and Opportunities for Psychologists in Australia Melbourne</w:t>
      </w:r>
    </w:p>
    <w:bookmarkStart w:id="20" w:name="abstract"/>
    <w:p>
      <w:pPr>
        <w:pStyle w:val="Heading2"/>
      </w:pPr>
      <w:r>
        <w:t xml:space="preserve">Abstract</w:t>
      </w:r>
    </w:p>
    <w:p>
      <w:pPr>
        <w:pStyle w:val="FirstParagraph"/>
      </w:pPr>
      <w:r>
        <w:t xml:space="preserve">This Thesis Proposal outlines a comprehensive research study investigating the evolving professional landscape, service delivery challenges, and innovative practice models for registered Psychologists within the specific context of Melbourne, Australia. Focusing on the unique socio-cultural dynamics, demographic pressures, and systemic factors shaping mental health care in Victoria's capital city, this research aims to generate actionable insights to enhance psychologist efficacy and accessibility. With Melbourne experiencing significant population growth (including high immigration rates), complex client needs (e.g., refugee trauma, youth mental health crises), and an increasing demand for culturally safe services beyond traditional models, understanding the on-the-ground realities of Psychologists operating in this vibrant yet strained environment is critical. The proposed study employs a mixed-methods approach combining quantitative surveys with qualitative focus groups to explore practitioner experiences, barriers to care, and promising practices. Findings will directly inform professional development frameworks, policy recommendations for the Australian Psychological Society (APS) and relevant Victorian health bodies, and contribute significantly to the evidence base for improving mental health service delivery by Psychologists across Australia Melbourne communities.</w:t>
      </w:r>
    </w:p>
    <w:bookmarkEnd w:id="20"/>
    <w:bookmarkStart w:id="21" w:name="Xc02aedbdd26549b312a1520589fc293c82bad5b"/>
    <w:p>
      <w:pPr>
        <w:pStyle w:val="Heading2"/>
      </w:pPr>
      <w:r>
        <w:t xml:space="preserve">1. Introduction: The Crucial Role of Psychologists in Australia Melbourne</w:t>
      </w:r>
    </w:p>
    <w:p>
      <w:pPr>
        <w:pStyle w:val="FirstParagraph"/>
      </w:pPr>
      <w:r>
        <w:t xml:space="preserve">Melbourne, as Australia's second-largest city and a major hub of cultural diversity, presents a complex and dynamic setting for mental health services. The demand for qualified Psychologists continues to surge, driven by factors including pandemic-related psychological distress, socioeconomic pressures, and heightened awareness of mental health issues. However, the supply of accessible services often lags behind need, resulting in prolonged wait times and unmet client requirements (Victorian Government Mental Health Report, 2023). This gap is particularly acute for culturally and linguistically diverse (CALD) communities and vulnerable populations such as youth and refugees. In this context, the role of the registered Psychologist in Australia Melbourne is paramount. As regulated professionals under the Australian Health Practitioner Regulation Agency (AHPRA), Psychologists are uniquely positioned to provide evidence-based assessment, diagnosis, therapy, and consultation across diverse settings – from private practice and community health centres to schools and hospitals. This research directly addresses a critical need: understanding how Psychologists in Melbourne navigate systemic constraints while striving to deliver effective, equitable care within the Australian regulatory framework.</w:t>
      </w:r>
    </w:p>
    <w:bookmarkEnd w:id="21"/>
    <w:bookmarkStart w:id="22" w:name="problem-statement"/>
    <w:p>
      <w:pPr>
        <w:pStyle w:val="Heading2"/>
      </w:pPr>
      <w:r>
        <w:t xml:space="preserve">2. Problem Statement</w:t>
      </w:r>
    </w:p>
    <w:p>
      <w:pPr>
        <w:pStyle w:val="FirstParagraph"/>
      </w:pPr>
      <w:r>
        <w:t xml:space="preserve">Despite the high demand for psychological services in Melbourne, significant barriers impede optimal service delivery by Psychologists. These include: (a) persistent workforce shortages and uneven geographic distribution of Psychologists, particularly in outer suburban and regional areas adjacent to Melbourne; (b) complex client presentations requiring multi-disciplinary collaboration often hindered by fragmented service systems; (c) challenges in providing culturally responsive care for Melbourne's rapidly diversifying population, where 40% of residents were born overseas (ABS, 2021); and (d) financial pressures impacting access to services for many Victorians. Current literature offers limited context-specific insights into these challenges as experienced by Psychologists *within Australia Melbourne*. Most research focuses on national trends or international settings, failing to capture the nuanced interplay of local policies, community needs, and service infrastructure unique to Victoria's capital city. Consequently, there is a lack of targeted strategies developed *by* and *for* Psychologists operating in this specific Australian urban environment.</w:t>
      </w:r>
    </w:p>
    <w:bookmarkEnd w:id="22"/>
    <w:bookmarkStart w:id="23" w:name="research-objectives"/>
    <w:p>
      <w:pPr>
        <w:pStyle w:val="Heading2"/>
      </w:pPr>
      <w:r>
        <w:t xml:space="preserve">3. Research Objectives</w:t>
      </w:r>
    </w:p>
    <w:p>
      <w:pPr>
        <w:pStyle w:val="FirstParagraph"/>
      </w:pPr>
      <w:r>
        <w:t xml:space="preserve">This Thesis Proposal seeks to achieve the following objectives within the Australia Melbourne context:</w:t>
      </w:r>
    </w:p>
    <w:p>
      <w:pPr>
        <w:numPr>
          <w:ilvl w:val="0"/>
          <w:numId w:val="1001"/>
        </w:numPr>
        <w:pStyle w:val="Compact"/>
      </w:pPr>
      <w:r>
        <w:t xml:space="preserve">To identify and analyse the primary professional challenges faced by registered Psychologists currently working in Melbourne (e.g., administrative burdens, funding models, cultural competency demands).</w:t>
      </w:r>
    </w:p>
    <w:p>
      <w:pPr>
        <w:numPr>
          <w:ilvl w:val="0"/>
          <w:numId w:val="1001"/>
        </w:numPr>
        <w:pStyle w:val="Compact"/>
      </w:pPr>
      <w:r>
        <w:t xml:space="preserve">To map the current landscape of mental health service provision by Psychologists in Melbourne, identifying gaps in access for specific demographic groups (CALD populations, LGBTQIA+, low-income communities).</w:t>
      </w:r>
    </w:p>
    <w:p>
      <w:pPr>
        <w:numPr>
          <w:ilvl w:val="0"/>
          <w:numId w:val="1001"/>
        </w:numPr>
        <w:pStyle w:val="Compact"/>
      </w:pPr>
      <w:r>
        <w:t xml:space="preserve">To explore Psychologists' perceptions and experiences regarding effective strategies for delivering culturally safe and trauma-informed care within Melbourne's diverse communities.</w:t>
      </w:r>
    </w:p>
    <w:p>
      <w:pPr>
        <w:numPr>
          <w:ilvl w:val="0"/>
          <w:numId w:val="1001"/>
        </w:numPr>
        <w:pStyle w:val="Compact"/>
      </w:pPr>
      <w:r>
        <w:t xml:space="preserve">To co-design evidence-based recommendations with Psychologists, service managers, and relevant stakeholders (e.g., Victorian Department of Health) to improve service accessibility, efficiency, and cultural responsiveness in Australia Melbourne.</w:t>
      </w:r>
    </w:p>
    <w:bookmarkEnd w:id="23"/>
    <w:bookmarkStart w:id="24" w:name="methodology"/>
    <w:p>
      <w:pPr>
        <w:pStyle w:val="Heading2"/>
      </w:pPr>
      <w:r>
        <w:t xml:space="preserve">4. Methodology</w:t>
      </w:r>
    </w:p>
    <w:p>
      <w:pPr>
        <w:pStyle w:val="FirstParagraph"/>
      </w:pPr>
      <w:r>
        <w:t xml:space="preserve">A mixed-methods sequential explanatory design will be employed to provide depth and breadth. Phase 1 involves a quantitative online survey distributed across Melbourne via the APS Victoria network to gather data on Psychologists' demographics, caseload characteristics, perceived barriers, and service models (target n=300). Phase 2 comprises purposive sampling for focus groups (6-8 groups of 6-8 participants each) with Psychologists from diverse practice settings (community mental health, private practice, schools) across different Melbourne regions. Focus groups will explore lived experiences in detail, using the survey findings as a foundation. Data analysis will involve descriptive statistics and thematic analysis. Ethics approval will be sought from the University of Melbourne Human Research Ethics Committee (HREC), ensuring strict adherence to Australian national ethics guidelines for psychological research.</w:t>
      </w:r>
    </w:p>
    <w:bookmarkEnd w:id="24"/>
    <w:bookmarkStart w:id="25" w:name="significance-and-contribution"/>
    <w:p>
      <w:pPr>
        <w:pStyle w:val="Heading2"/>
      </w:pPr>
      <w:r>
        <w:t xml:space="preserve">5. Significance and Contribution</w:t>
      </w:r>
    </w:p>
    <w:p>
      <w:pPr>
        <w:pStyle w:val="FirstParagraph"/>
      </w:pPr>
      <w:r>
        <w:t xml:space="preserve">This research holds significant potential for immediate impact within Australia Melbourne and beyond:</w:t>
      </w:r>
    </w:p>
    <w:p>
      <w:pPr>
        <w:numPr>
          <w:ilvl w:val="0"/>
          <w:numId w:val="1002"/>
        </w:numPr>
        <w:pStyle w:val="Compact"/>
      </w:pPr>
      <w:r>
        <w:rPr>
          <w:bCs/>
          <w:b/>
        </w:rPr>
        <w:t xml:space="preserve">For Psychologists in Melbourne:</w:t>
      </w:r>
      <w:r>
        <w:t xml:space="preserve"> </w:t>
      </w:r>
      <w:r>
        <w:t xml:space="preserve">Provides a platform to voice challenges, share effective practices, and co-create solutions directly relevant to their daily work within the Australian regulatory system.</w:t>
      </w:r>
    </w:p>
    <w:p>
      <w:pPr>
        <w:numPr>
          <w:ilvl w:val="0"/>
          <w:numId w:val="1002"/>
        </w:numPr>
        <w:pStyle w:val="Compact"/>
      </w:pPr>
      <w:r>
        <w:rPr>
          <w:bCs/>
          <w:b/>
        </w:rPr>
        <w:t xml:space="preserve">For Service Providers &amp; Policy Makers (e.g., Victorian Government, Medicare Australia):</w:t>
      </w:r>
      <w:r>
        <w:t xml:space="preserve"> </w:t>
      </w:r>
      <w:r>
        <w:t xml:space="preserve">Offers concrete evidence on where systemic changes are needed – from funding allocation to workforce planning and cultural competency training mandates – specifically for Melbourne's context.</w:t>
      </w:r>
    </w:p>
    <w:p>
      <w:pPr>
        <w:numPr>
          <w:ilvl w:val="0"/>
          <w:numId w:val="1002"/>
        </w:numPr>
        <w:pStyle w:val="Compact"/>
      </w:pPr>
      <w:r>
        <w:rPr>
          <w:bCs/>
          <w:b/>
        </w:rPr>
        <w:t xml:space="preserve">For the Australian Psychological Profession:</w:t>
      </w:r>
      <w:r>
        <w:t xml:space="preserve"> </w:t>
      </w:r>
      <w:r>
        <w:t xml:space="preserve">Contributes a vital, locally grounded body of knowledge to the APS' strategic goals of enhancing service quality and accessibility across all regions, strengthening the evidence base for national policy advocacy.</w:t>
      </w:r>
    </w:p>
    <w:p>
      <w:pPr>
        <w:numPr>
          <w:ilvl w:val="0"/>
          <w:numId w:val="1002"/>
        </w:numPr>
        <w:pStyle w:val="Compact"/>
      </w:pPr>
      <w:r>
        <w:rPr>
          <w:bCs/>
          <w:b/>
        </w:rPr>
        <w:t xml:space="preserve">For Communities in Australia Melbourne:</w:t>
      </w:r>
      <w:r>
        <w:t xml:space="preserve"> </w:t>
      </w:r>
      <w:r>
        <w:t xml:space="preserve">Ultimately aims to improve pathways to timely, effective, and culturally respectful psychological care for individuals experiencing mental health challenges across the city's diverse populations.</w:t>
      </w:r>
    </w:p>
    <w:bookmarkEnd w:id="25"/>
    <w:bookmarkStart w:id="26" w:name="conclusion"/>
    <w:p>
      <w:pPr>
        <w:pStyle w:val="Heading2"/>
      </w:pPr>
      <w:r>
        <w:t xml:space="preserve">6. Conclusion</w:t>
      </w:r>
    </w:p>
    <w:p>
      <w:pPr>
        <w:pStyle w:val="FirstParagraph"/>
      </w:pPr>
      <w:r>
        <w:t xml:space="preserve">The role of the Psychologist is indispensable within Melbourne's mental health ecosystem and Australia's broader healthcare system. However, realising their full potential requires a deep understanding of the specific pressures and opportunities within Victoria's most populous city. This Thesis Proposal outlines a critical investigation designed to illuminate the realities faced by Psychologists operating in Australia Melbourne. By centering their experiences, this research moves beyond generic national frameworks to generate practical, contextually relevant solutions. The findings will directly empower Psychologists, inform strategic decision-making by key stakeholders, and contribute significantly to building a more resilient, accessible, and culturally competent mental health service system for the people of Melbourne – a cornerstone of Australia's national wellbeing strategy. Addressing these challenges head-on is not merely an academic exercise; it is an urgent imperative for the future of psychological care in Australia.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Psychologist Practice in Australia Melbourne Context</dc:title>
  <dc:creator/>
  <dc:language>en</dc:language>
  <cp:keywords/>
  <dcterms:created xsi:type="dcterms:W3CDTF">2026-05-29T23:02:03Z</dcterms:created>
  <dcterms:modified xsi:type="dcterms:W3CDTF">2026-05-29T23:02:03Z</dcterms:modified>
</cp:coreProperties>
</file>

<file path=docProps/custom.xml><?xml version="1.0" encoding="utf-8"?>
<Properties xmlns="http://schemas.openxmlformats.org/officeDocument/2006/custom-properties" xmlns:vt="http://schemas.openxmlformats.org/officeDocument/2006/docPropsVTypes"/>
</file>