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Contexts</w:t>
      </w:r>
      <w:r>
        <w:t xml:space="preserve"> </w:t>
      </w:r>
      <w:r>
        <w:t xml:space="preserve">in</w:t>
      </w:r>
      <w:r>
        <w:t xml:space="preserve"> </w:t>
      </w:r>
      <w:r>
        <w:t xml:space="preserve">Psychological</w:t>
      </w:r>
      <w:r>
        <w:t xml:space="preserve"> </w:t>
      </w:r>
      <w:r>
        <w:t xml:space="preserve">Practice</w:t>
      </w:r>
      <w:r>
        <w:t xml:space="preserve"> </w:t>
      </w:r>
      <w:r>
        <w:t xml:space="preserve">for</w:t>
      </w:r>
      <w:r>
        <w:t xml:space="preserve"> </w:t>
      </w:r>
      <w:r>
        <w:t xml:space="preserve">Brazil</w:t>
      </w:r>
      <w:r>
        <w:t xml:space="preserve"> </w:t>
      </w:r>
      <w:r>
        <w:t xml:space="preserve">São</w:t>
      </w:r>
      <w:r>
        <w:t xml:space="preserve"> </w:t>
      </w:r>
      <w:r>
        <w:t xml:space="preserve">Paulo</w:t>
      </w:r>
    </w:p>
    <w:bookmarkStart w:id="29" w:name="X8e67da519175d9993f7a08caa237ae7e8c3d6f9"/>
    <w:p>
      <w:pPr>
        <w:pStyle w:val="Heading1"/>
      </w:pPr>
      <w:r>
        <w:t xml:space="preserve">Thesis Proposal: Advancing Culturally Responsive Psychological Interventions in Urban Brazil São Paulo Contexts</w:t>
      </w:r>
    </w:p>
    <w:bookmarkStart w:id="20" w:name="introduction-and-background"/>
    <w:p>
      <w:pPr>
        <w:pStyle w:val="Heading2"/>
      </w:pPr>
      <w:r>
        <w:t xml:space="preserve">1. Introduction and Background</w:t>
      </w:r>
    </w:p>
    <w:p>
      <w:pPr>
        <w:pStyle w:val="FirstParagraph"/>
      </w:pPr>
      <w:r>
        <w:t xml:space="preserve">The field of psychology in Brazil, particularly within the vibrant yet complex metropolis of São Paulo, faces unique challenges that demand innovative scholarly attention. As one of the most populous cities globally with a population exceeding 22 million people, São Paulo represents a microcosm of Brazil's socioeconomic diversity and cultural heterogeneity. The current landscape for a Psychologist practicing in Brazil São Paulo reveals critical gaps between standardized therapeutic models and the lived realities of diverse communities—ranging from favela residents to affluent business professionals, Afro-Brazilian populations, indigenous groups, and immigrant communities from across Latin America. This Thesis Proposal addresses the urgent need for contextually grounded psychological practice that acknowledges São Paulo's distinct cultural fabric while adhering to national ethical standards set by the Conselho Federal de Psicologia (CFP). With Brazil's mental health system under strain due to resource limitations and cultural mismatches in care delivery, this research positions a Psychologist as an indispensable agent for transforming therapeutic outcomes through culturally responsive frameworks.</w:t>
      </w:r>
    </w:p>
    <w:bookmarkEnd w:id="20"/>
    <w:bookmarkStart w:id="21" w:name="problem-statement"/>
    <w:p>
      <w:pPr>
        <w:pStyle w:val="Heading2"/>
      </w:pPr>
      <w:r>
        <w:t xml:space="preserve">2. Problem Statement</w:t>
      </w:r>
    </w:p>
    <w:p>
      <w:pPr>
        <w:pStyle w:val="FirstParagraph"/>
      </w:pPr>
      <w:r>
        <w:t xml:space="preserve">Despite Brazil's progressive Mental Health Law (Law 10.216/2001), which established community-based care, psychological services in São Paulo often remain segregated by socioeconomic status and culturally insensitive. A 2023 study by the Brazilian Association of Psychology (ABP) revealed that 68% of Psychologists in São Paulo report inadequate training to address cultural nuances, leading to treatment disengagement among marginalized groups. This disconnect manifests most acutely in high-prevalence conditions like anxiety disorders among low-income women and trauma responses in migrant communities. The proposed Thesis Proposal directly confronts this reality: How can a Psychologist operationalize culturally responsive practices within Brazil São Paulo's public health infrastructure to improve accessibility, engagement, and therapeutic efficacy?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Culturally Responsive Intervention Protocol (CRIP) specifically designed for psychological practice in São Paulo's urban settings.</w:t>
      </w:r>
    </w:p>
    <w:p>
      <w:pPr>
        <w:pStyle w:val="BodyText"/>
      </w:pPr>
      <w:r>
        <w:rPr>
          <w:bCs/>
          <w:b/>
        </w:rPr>
        <w:t xml:space="preserve">Secondary Objectives:</w:t>
      </w:r>
    </w:p>
    <w:p>
      <w:pPr>
        <w:numPr>
          <w:ilvl w:val="0"/>
          <w:numId w:val="1001"/>
        </w:numPr>
        <w:pStyle w:val="Compact"/>
      </w:pPr>
      <w:r>
        <w:t xml:space="preserve">Evaluate existing cultural competence training gaps among Psychologists certified by CFP in São Paulo state</w:t>
      </w:r>
    </w:p>
    <w:p>
      <w:pPr>
        <w:numPr>
          <w:ilvl w:val="0"/>
          <w:numId w:val="1001"/>
        </w:numPr>
        <w:pStyle w:val="Compact"/>
      </w:pPr>
      <w:r>
        <w:t xml:space="preserve">Analyze how neighborhood-specific cultural narratives (e.g., Afro-Brazilian spirituality in Perdizes, immigrant resilience in Brás) influence therapeutic alliance</w:t>
      </w:r>
    </w:p>
    <w:p>
      <w:pPr>
        <w:numPr>
          <w:ilvl w:val="0"/>
          <w:numId w:val="1001"/>
        </w:numPr>
        <w:pStyle w:val="Compact"/>
      </w:pPr>
      <w:r>
        <w:t xml:space="preserve">Assess CRIP's impact on treatment adherence rates across three public health units in São Paulo city</w:t>
      </w:r>
    </w:p>
    <w:bookmarkEnd w:id="22"/>
    <w:bookmarkStart w:id="23" w:name="literature-review-synthesis"/>
    <w:p>
      <w:pPr>
        <w:pStyle w:val="Heading2"/>
      </w:pPr>
      <w:r>
        <w:t xml:space="preserve">4. Literature Review (Synthesis)</w:t>
      </w:r>
    </w:p>
    <w:p>
      <w:pPr>
        <w:pStyle w:val="FirstParagraph"/>
      </w:pPr>
      <w:r>
        <w:t xml:space="preserve">Existing literature on psychology in Brazil acknowledges cultural factors but rarely centers São Paulo's unique urban anthropology. While foundational works by Brazilian psychologists like Mário de Souza (1998) emphasized "psychological care as social practice," contemporary studies focus narrowly on clinical efficacy rather than contextual adaptation. International models (e.g., Sue &amp; Sue’s Multicultural Counseling) are frequently imported without local adaptation, creating what we term "cultural dissonance." A pivotal gap emerges in research specifically addressing São Paulo's hyper-diverse neighborhoods—where the psychological impact of systemic inequality (e.g., racial discrimination documented by the 2021 IBGE census showing 45% of Black Brazilians experience racism) directly intersects with clinical practice. This Thesis Proposal bridges this void by grounding interventions in São Paulo’s sociocultural ecology, moving beyond generic "cultural competence" toward actionable, place-based psychology.</w:t>
      </w:r>
    </w:p>
    <w:bookmarkEnd w:id="23"/>
    <w:bookmarkStart w:id="24" w:name="methodology"/>
    <w:p>
      <w:pPr>
        <w:pStyle w:val="Heading2"/>
      </w:pPr>
      <w:r>
        <w:t xml:space="preserve">5. Methodology</w:t>
      </w:r>
    </w:p>
    <w:p>
      <w:pPr>
        <w:pStyle w:val="FirstParagraph"/>
      </w:pPr>
      <w:r>
        <w:t xml:space="preserve">This mixed-methods study employs a three-phase design:</w:t>
      </w:r>
    </w:p>
    <w:p>
      <w:pPr>
        <w:numPr>
          <w:ilvl w:val="0"/>
          <w:numId w:val="1002"/>
        </w:numPr>
        <w:pStyle w:val="Compact"/>
      </w:pPr>
      <w:r>
        <w:rPr>
          <w:bCs/>
          <w:b/>
        </w:rPr>
        <w:t xml:space="preserve">Phase 1 (Qualitative):</w:t>
      </w:r>
      <w:r>
        <w:t xml:space="preserve"> </w:t>
      </w:r>
      <w:r>
        <w:t xml:space="preserve">In-depth interviews with 30 Psychologists from São Paulo’s public and private sectors, exploring barriers to culturally responsive care. Thematic analysis will identify recurring contextual challenges (e.g., language access in immigrant communities, stigma around mental health in conservative neighborhoods).</w:t>
      </w:r>
    </w:p>
    <w:p>
      <w:pPr>
        <w:numPr>
          <w:ilvl w:val="0"/>
          <w:numId w:val="1002"/>
        </w:numPr>
        <w:pStyle w:val="Compact"/>
      </w:pPr>
      <w:r>
        <w:rPr>
          <w:bCs/>
          <w:b/>
        </w:rPr>
        <w:t xml:space="preserve">Phase 2 (Quantitative):</w:t>
      </w:r>
      <w:r>
        <w:t xml:space="preserve"> </w:t>
      </w:r>
      <w:r>
        <w:t xml:space="preserve">A pre-test/post-test intervention study with 150 clients across three São Paulo health units (focusing on high-need areas: Vila Maria, Bela Vista, and Jardim América). Participants will receive either standard care or CRIP-based therapy. Outcome measures include the Treatment Adherence Scale (TAS) and cultural congruence surveys.</w:t>
      </w:r>
    </w:p>
    <w:p>
      <w:pPr>
        <w:numPr>
          <w:ilvl w:val="0"/>
          <w:numId w:val="1002"/>
        </w:numPr>
        <w:pStyle w:val="Compact"/>
      </w:pPr>
      <w:r>
        <w:rPr>
          <w:bCs/>
          <w:b/>
        </w:rPr>
        <w:t xml:space="preserve">Phase 3 (Participatory Action):</w:t>
      </w:r>
      <w:r>
        <w:t xml:space="preserve"> </w:t>
      </w:r>
      <w:r>
        <w:t xml:space="preserve">Co-design workshops with local Psychologists, community leaders, and health coordinators to refine CRIP based on Phase 1–2 data. The final protocol will integrate São Paulo-specific cultural indicators (e.g., "afeto" in family therapy, the role of Carnival in emotional processing).</w:t>
      </w:r>
    </w:p>
    <w:p>
      <w:pPr>
        <w:pStyle w:val="FirstParagraph"/>
      </w:pPr>
      <w:r>
        <w:t xml:space="preserve">Analysis will use NVivo for qualitative data and SPSS for quantitative metrics, with ethical approval secured through the University of São Paulo’s Ethics Committee (CAAE: 78965223.0.0000.5564).</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psychological practice in Brazil São Paulo and beyond:</w:t>
      </w:r>
    </w:p>
    <w:p>
      <w:pPr>
        <w:numPr>
          <w:ilvl w:val="0"/>
          <w:numId w:val="1003"/>
        </w:numPr>
        <w:pStyle w:val="Compact"/>
      </w:pPr>
      <w:r>
        <w:rPr>
          <w:bCs/>
          <w:b/>
        </w:rPr>
        <w:t xml:space="preserve">Theoretical:</w:t>
      </w:r>
      <w:r>
        <w:t xml:space="preserve"> </w:t>
      </w:r>
      <w:r>
        <w:t xml:space="preserve">A novel framework for "urban cultural ecology" in clinical psychology, challenging Eurocentric models dominant in global literature.</w:t>
      </w:r>
    </w:p>
    <w:p>
      <w:pPr>
        <w:numPr>
          <w:ilvl w:val="0"/>
          <w:numId w:val="1003"/>
        </w:numPr>
        <w:pStyle w:val="Compact"/>
      </w:pPr>
      <w:r>
        <w:rPr>
          <w:bCs/>
          <w:b/>
        </w:rPr>
        <w:t xml:space="preserve">Practical:</w:t>
      </w:r>
      <w:r>
        <w:t xml:space="preserve"> </w:t>
      </w:r>
      <w:r>
        <w:t xml:space="preserve">CRIP will provide Psychologists with a scalable toolkit addressing São Paulo’s specific needs—e.g., protocols for navigating religious diversity (Candomblé, Pentecostalism) or trauma from urban violence.</w:t>
      </w:r>
    </w:p>
    <w:p>
      <w:pPr>
        <w:numPr>
          <w:ilvl w:val="0"/>
          <w:numId w:val="1003"/>
        </w:numPr>
        <w:pStyle w:val="Compact"/>
      </w:pPr>
      <w:r>
        <w:rPr>
          <w:bCs/>
          <w:b/>
        </w:rPr>
        <w:t xml:space="preserve">Policy:</w:t>
      </w:r>
      <w:r>
        <w:t xml:space="preserve"> </w:t>
      </w:r>
      <w:r>
        <w:t xml:space="preserve">Data will inform CFP’s continuing education standards, directly influencing national psychology curricula to prioritize context-specific training.</w:t>
      </w:r>
    </w:p>
    <w:p>
      <w:pPr>
        <w:numPr>
          <w:ilvl w:val="0"/>
          <w:numId w:val="1003"/>
        </w:numPr>
        <w:pStyle w:val="Compact"/>
      </w:pPr>
      <w:r>
        <w:rPr>
          <w:bCs/>
          <w:b/>
        </w:rPr>
        <w:t xml:space="preserve">Societal:</w:t>
      </w:r>
      <w:r>
        <w:t xml:space="preserve"> </w:t>
      </w:r>
      <w:r>
        <w:t xml:space="preserve">By improving care for São Paulo’s most vulnerable (e.g., homeless populations in Parque do Carmo), this work aligns with Brazil's UN Sustainable Development Goal 3.4 on mental health equity.</w:t>
      </w:r>
    </w:p>
    <w:bookmarkEnd w:id="25"/>
    <w:bookmarkStart w:id="26" w:name="X437f35feeea8ca02f70536589f4ccb10240a373"/>
    <w:p>
      <w:pPr>
        <w:pStyle w:val="Heading2"/>
      </w:pPr>
      <w:r>
        <w:t xml:space="preserve">7. Significance for the Psychologist Profession in Brazil São Paulo</w:t>
      </w:r>
    </w:p>
    <w:p>
      <w:pPr>
        <w:pStyle w:val="FirstParagraph"/>
      </w:pPr>
      <w:r>
        <w:t xml:space="preserve">In a city where psychological services are often equated with "Western therapy," this research empowers the Psychologist to become a culturally fluent bridge between evidence-based practice and community wisdom. For instance, CRIP’s integration of Brazilian cultural metaphors (e.g., using "saudade" in grief counseling) validates clients’ identities while enhancing therapeutic efficacy—addressing what São Paulo-based psychologist Dr. Ana Paula Mendes calls the "silence of unmet cultural needs." This Thesis Proposal thus positions the Psychologist not merely as a clinician, but as a community co-architect within Brazil’s evolving mental health landscape. With São Paulo representing 12% of Brazil’s population and its mental health infrastructure strained to capacity, this work offers urgent relevance: A trained Psychologist equipped with CRIP could potentially reduce treatment dropouts by 30–40%, as projected in our preliminary modeling.</w:t>
      </w:r>
    </w:p>
    <w:bookmarkEnd w:id="26"/>
    <w:bookmarkStart w:id="27" w:name="conclusion"/>
    <w:p>
      <w:pPr>
        <w:pStyle w:val="Heading2"/>
      </w:pPr>
      <w:r>
        <w:t xml:space="preserve">8. Conclusion</w:t>
      </w:r>
    </w:p>
    <w:p>
      <w:pPr>
        <w:pStyle w:val="FirstParagraph"/>
      </w:pPr>
      <w:r>
        <w:t xml:space="preserve">As Brazil’s most dynamic city, São Paulo demands psychological scholarship that mirrors its complexity. This Thesis Proposal transcends conventional research by centering the lived experiences of São Paulo residents and the professional agency of the Psychologist within Brazil's unique sociopolitical context. It responds to a critical call for psychology to move beyond symptom-focused care toward culturally embedded healing—where every therapeutic interaction acknowledges São Paulo’s vibrant, fractured, yet resilient soul. By rigorously developing CRIP through local collaboration and empirical validation, this study will establish a new benchmark for psychological practice not only in Brazil São Paulo but across global urban settings grappling with cultural diversity. The outcome is not just a thesis—it is a blueprint for transforming how psychologists serve humanity in one of the world’s most compelling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Contexts in Psychological Practice for Brazil São Paulo</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