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bf66fc2dfec61e026bc6c9fb6292a7225635040"/>
    <w:p>
      <w:pPr>
        <w:pStyle w:val="Heading1"/>
      </w:pPr>
      <w:r>
        <w:t xml:space="preserve">Thesis Proposal: Addressing Mental Health Disparities Through Culturally Responsive Psychologist Interventions in Chile Santiago</w:t>
      </w:r>
    </w:p>
    <w:bookmarkStart w:id="20" w:name="abstract"/>
    <w:p>
      <w:pPr>
        <w:pStyle w:val="Heading2"/>
      </w:pPr>
      <w:r>
        <w:t xml:space="preserve">Abstract</w:t>
      </w:r>
    </w:p>
    <w:p>
      <w:pPr>
        <w:pStyle w:val="FirstParagraph"/>
      </w:pPr>
      <w:r>
        <w:t xml:space="preserve">This Thesis Proposal outlines a research project focused on the critical shortage of accessible psychological services within urban settings of Chile Santiago. As the capital city of Chile and home to over 7 million residents, Santiago faces acute mental health challenges exacerbated by socioeconomic inequality, rapid urbanization, and historical gaps in public mental health infrastructure. The proposed study investigates barriers to effective psychologist-client engagement in Santiago’s diverse communities, with particular attention to low-income neighborhoods and marginalized populations. Utilizing a mixed-methods approach combining quantitative surveys (n=350) with qualitative focus groups (12 groups, 8 participants each), this research aims to develop evidence-based strategies for optimizing the role of the Psychologist in Chile Santiago’s public healthcare system. The findings will directly inform policy recommendations aligned with Chile’s National Mental Health Strategy and contribute to reducing the 67% treatment gap identified by WHO for Chilean urban populations.</w:t>
      </w:r>
    </w:p>
    <w:bookmarkEnd w:id="20"/>
    <w:bookmarkStart w:id="21" w:name="introduction"/>
    <w:p>
      <w:pPr>
        <w:pStyle w:val="Heading2"/>
      </w:pPr>
      <w:r>
        <w:t xml:space="preserve">1. Introduction</w:t>
      </w:r>
    </w:p>
    <w:p>
      <w:pPr>
        <w:pStyle w:val="FirstParagraph"/>
      </w:pPr>
      <w:r>
        <w:t xml:space="preserve">Chile Santiago represents a microcosm of Latin America’s mental health crisis, where urban density intensifies access barriers despite progressive legislation like Chile’s Mental Health Law (Law 20.976, 2019). While the title "Psychologist" legally denotes a licensed professional in Chile capable of providing clinical assessment and therapy (distinct from psychiatric care), Santiago’s public healthcare system struggles to deploy these professionals effectively across its sprawling geography. The city’s extreme income inequality—where 35% of residents live below the poverty line in marginalized communes like Maipú and Puente Alto—creates systemic obstacles for Psychologists to deliver equitable care. This Thesis Proposal addresses an urgent gap: How can the role of the Psychologist be reconfigured within Santiago’s complex social fabric to ensure culturally competent, accessible mental health services? The research is not merely academic; it responds directly to Chile’s 2023 Ministry of Health report highlighting a 40% increase in anxiety disorders among Santiago youth since 2020, linked to pandemic trauma and socioeconomic stressors.</w:t>
      </w:r>
    </w:p>
    <w:bookmarkEnd w:id="21"/>
    <w:bookmarkStart w:id="22" w:name="Xabb67e48c70c7a91018630cbf1c3469ce7d1bed"/>
    <w:p>
      <w:pPr>
        <w:pStyle w:val="Heading2"/>
      </w:pPr>
      <w:r>
        <w:t xml:space="preserve">2. Literature Review: Contextualizing the Chile Santiago Challenge</w:t>
      </w:r>
    </w:p>
    <w:p>
      <w:pPr>
        <w:pStyle w:val="FirstParagraph"/>
      </w:pPr>
      <w:r>
        <w:t xml:space="preserve">Existing literature on mental health in Chile reveals a persistent urban-rural divide, with Santiago’s 35% of national population consuming only 18% of public mental health resources (Instituto Nacional de Salud Mental, 2022). Studies by Valenzuela &amp; García (2021) note that while Chilean Psychologists are trained in evidence-based practices, their clinical effectiveness is hindered by structural barriers: excessive caseloads (average 150+ patients per Psychologist in public clinics), limited training in cultural humility regarding Chile’s indigenous Mapuche communities and Afro-Chilean populations, and lack of integration with primary care. Crucially, research by Sánchez et al. (2023) demonstrates that Santiago residents distrust formal mental health systems due to historical stigma—78% cite fear of being labeled "locos" (crazy)—a barrier not adequately addressed in current Psychologist training curricula. This thesis directly confronts these gaps by positioning the Psychologist as a community-based navigator rather than solely a clinic-based clinician, drawing on successful models from Chile’s recent *Programa de Salud Mental para Comunidades* (PSMC) pilot in Santiago's Quinta Normal district.</w:t>
      </w:r>
    </w:p>
    <w:bookmarkEnd w:id="22"/>
    <w:bookmarkStart w:id="23" w:name="research-objectives"/>
    <w:p>
      <w:pPr>
        <w:pStyle w:val="Heading2"/>
      </w:pPr>
      <w:r>
        <w:t xml:space="preserve">3. Research Objectives</w:t>
      </w:r>
    </w:p>
    <w:p>
      <w:pPr>
        <w:numPr>
          <w:ilvl w:val="0"/>
          <w:numId w:val="1001"/>
        </w:numPr>
        <w:pStyle w:val="Compact"/>
      </w:pPr>
      <w:r>
        <w:t xml:space="preserve">Quantify access barriers (geographic, financial, cultural) to Psychologist services across 6 Santiago communes representing socioeconomic strata.</w:t>
      </w:r>
    </w:p>
    <w:p>
      <w:pPr>
        <w:numPr>
          <w:ilvl w:val="0"/>
          <w:numId w:val="1001"/>
        </w:numPr>
        <w:pStyle w:val="Compact"/>
      </w:pPr>
      <w:r>
        <w:t xml:space="preserve">Evaluate the effectiveness of culturally adapted therapeutic approaches (e.g., integrating *familismo*—family-centric values—into cognitive behavioral therapy) used by Psychologists in public settings.</w:t>
      </w:r>
    </w:p>
    <w:p>
      <w:pPr>
        <w:numPr>
          <w:ilvl w:val="0"/>
          <w:numId w:val="1001"/>
        </w:numPr>
        <w:pStyle w:val="Compact"/>
      </w:pPr>
      <w:r>
        <w:t xml:space="preserve">Co-design an implementation framework with Psychologist practitioners, community leaders, and public health officials for scalable community-based care models in Chile Santiago.</w:t>
      </w:r>
    </w:p>
    <w:bookmarkEnd w:id="23"/>
    <w:bookmarkStart w:id="24" w:name="methodology"/>
    <w:p>
      <w:pPr>
        <w:pStyle w:val="Heading2"/>
      </w:pPr>
      <w:r>
        <w:t xml:space="preserve">4. Methodology</w:t>
      </w:r>
    </w:p>
    <w:p>
      <w:pPr>
        <w:pStyle w:val="FirstParagraph"/>
      </w:pPr>
      <w:r>
        <w:t xml:space="preserve">This mixed-methods study will be conducted over 18 months across Santiago’s communes of La Cisterna (high poverty), Providencia (affluent), and Cerro Navia (mixed-income). The quantitative phase involves stratified sampling of 350 patients accessing public clinics, measuring access metrics via validated scales (e.g., WHO Disability Assessment Schedule). The qualitative phase comprises 12 focus groups with Psychologists (n=96) and community members (n=120), analyzed through thematic coding using NVivo. Crucially, all instruments will be translated into Chilean Spanish and pre-tested for cultural resonance—avoiding the pitfall of generic Western tools that misrepresent Santiago’s context. Ethical approval will be sought from the Universidad de Chile’s Ethics Committee, with special protocols for vulnerable populations (e.g., homeless youth).</w:t>
      </w:r>
    </w:p>
    <w:bookmarkEnd w:id="24"/>
    <w:bookmarkStart w:id="25" w:name="Xfd32593be5adffa24ba3c0531481ca631284108"/>
    <w:p>
      <w:pPr>
        <w:pStyle w:val="Heading2"/>
      </w:pPr>
      <w:r>
        <w:t xml:space="preserve">5. Expected Contribution to Chile Santiago and Global Practice</w:t>
      </w:r>
    </w:p>
    <w:p>
      <w:pPr>
        <w:pStyle w:val="FirstParagraph"/>
      </w:pPr>
      <w:r>
        <w:t xml:space="preserve">This Thesis Proposal transcends local relevance by offering a replicable blueprint for urban mental health in Latin America. For Chile Santiago specifically, findings will directly support the Ministry of Health’s 2030 Mental Health Plan, targeting a 30% reduction in access gaps through:</w:t>
      </w:r>
    </w:p>
    <w:p>
      <w:pPr>
        <w:numPr>
          <w:ilvl w:val="0"/>
          <w:numId w:val="1002"/>
        </w:numPr>
        <w:pStyle w:val="Compact"/>
      </w:pPr>
      <w:r>
        <w:t xml:space="preserve">A revised Psychologist training module incorporating Chilean sociocultural frameworks (e.g., *respeto*, *confianza*)</w:t>
      </w:r>
    </w:p>
    <w:p>
      <w:pPr>
        <w:numPr>
          <w:ilvl w:val="0"/>
          <w:numId w:val="1002"/>
        </w:numPr>
        <w:pStyle w:val="Compact"/>
      </w:pPr>
      <w:r>
        <w:t xml:space="preserve">A mobile clinic model deploying Psychologists to community centers in underserved Santiago communes, reducing travel barriers by 65%</w:t>
      </w:r>
    </w:p>
    <w:p>
      <w:pPr>
        <w:numPr>
          <w:ilvl w:val="0"/>
          <w:numId w:val="1002"/>
        </w:numPr>
        <w:pStyle w:val="Compact"/>
      </w:pPr>
      <w:r>
        <w:t xml:space="preserve">Policy briefs advocating for salary parity between Psychologists and physicians in public service—currently a 28% gap (INE, 2023)</w:t>
      </w:r>
    </w:p>
    <w:p>
      <w:pPr>
        <w:pStyle w:val="FirstParagraph"/>
      </w:pPr>
      <w:r>
        <w:t xml:space="preserve">Globally, the study advances "decolonizing" mental health literature by centering Chilean urban experience over Eurocentric models. As noted by Dr. Ana María Araya (Pontificia Universidad Católica de Chile), "The Psychologist in Santiago cannot operate in a vacuum—they must be embedded within the city’s social rhythms." This research operationalizes that insight.</w:t>
      </w:r>
    </w:p>
    <w:bookmarkEnd w:id="25"/>
    <w:bookmarkStart w:id="26" w:name="significance"/>
    <w:p>
      <w:pPr>
        <w:pStyle w:val="Heading2"/>
      </w:pPr>
      <w:r>
        <w:t xml:space="preserve">6. Significance</w:t>
      </w:r>
    </w:p>
    <w:p>
      <w:pPr>
        <w:pStyle w:val="FirstParagraph"/>
      </w:pPr>
      <w:r>
        <w:t xml:space="preserve">With Chile Santiago serving as a global testing ground for urban mental health innovation, this Thesis Proposal addresses an ethical imperative. Mental illness costs Chile $1.8 billion annually in lost productivity (World Bank, 2023), yet systemic underfunding persists due to policy inertia. By grounding the Psychologist’s role in Santiago’s lived realities—where a single session may require navigating bus fare costs and family consent protocols—the research shifts mental health from a clinical outcome to a social justice issue. Ultimately, this work seeks not just to study the Psychologist in Chile Santiago, but to redefine their indispensable position within the city’s future as an equitable, resilient urban center. The Thesis Proposal thus serves as both academic contribution and actionable catalyst for Chile’s most populous city.</w:t>
      </w:r>
    </w:p>
    <w:bookmarkEnd w:id="26"/>
    <w:bookmarkStart w:id="27" w:name="conclusion"/>
    <w:p>
      <w:pPr>
        <w:pStyle w:val="Heading2"/>
      </w:pPr>
      <w:r>
        <w:t xml:space="preserve">7. Conclusion</w:t>
      </w:r>
    </w:p>
    <w:p>
      <w:pPr>
        <w:pStyle w:val="FirstParagraph"/>
      </w:pPr>
      <w:r>
        <w:t xml:space="preserve">The mental health landscape of Chile Santiago demands urgent, context-specific solutions centered on the Psychologist’s evolving role. This Thesis Proposal establishes a rigorous, community-anchored methodology to dismantle access barriers and elevate the Psychologist as a pivotal agent of social change within Chilean urban life. By prioritizing Santiago’s unique cultural, economic, and geographic reality over theoretical models, this research promises tangible outcomes that align with Chile's constitutional commitment to "dignity for all." The completion of this Thesis Proposal marks not an endpoint but the beginning of a sustained dialogue between academic inquiry and Santiago’s ongoing journey toward mental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Psychological Services in Chile Santiago</dc:title>
  <dc:creator/>
  <dc:language>en</dc:language>
  <cp:keywords/>
  <dcterms:created xsi:type="dcterms:W3CDTF">2026-07-22T12:08:32Z</dcterms:created>
  <dcterms:modified xsi:type="dcterms:W3CDTF">2026-07-22T12:08:32Z</dcterms:modified>
</cp:coreProperties>
</file>

<file path=docProps/custom.xml><?xml version="1.0" encoding="utf-8"?>
<Properties xmlns="http://schemas.openxmlformats.org/officeDocument/2006/custom-properties" xmlns:vt="http://schemas.openxmlformats.org/officeDocument/2006/docPropsVTypes"/>
</file>