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Trauma</w:t>
      </w:r>
      <w:r>
        <w:t xml:space="preserve"> </w:t>
      </w:r>
      <w:r>
        <w:t xml:space="preserve">Survivors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f3d2e59438fa03289ba485087afdc8936878fa7"/>
    <w:p>
      <w:pPr>
        <w:pStyle w:val="Heading1"/>
      </w:pPr>
      <w:r>
        <w:t xml:space="preserve">Thesis Proposal: Developing a Community-Based Psychosocial Support Model for Trauma Recovery in Kinshasa, Democratic Republic of the Congo</w:t>
      </w:r>
    </w:p>
    <w:bookmarkStart w:id="20" w:name="abstract"/>
    <w:p>
      <w:pPr>
        <w:pStyle w:val="Heading2"/>
      </w:pPr>
      <w:r>
        <w:t xml:space="preserve">Abstract</w:t>
      </w:r>
    </w:p>
    <w:p>
      <w:pPr>
        <w:pStyle w:val="FirstParagraph"/>
      </w:pPr>
      <w:r>
        <w:t xml:space="preserve">The Democratic Republic of the Congo (DRC) remains one of the world's most complex humanitarian crisis zones, with decades of conflict leaving deep psychological scars across its population. In Kinshasa, the nation's bustling capital housing over 15 million people, mental health services are critically under-resourced and culturally mismatched to local needs. This thesis proposal outlines a research project to investigate the feasibility and effectiveness of integrating culturally grounded psychosocial support models led by trained</w:t>
      </w:r>
      <w:r>
        <w:t xml:space="preserve"> </w:t>
      </w:r>
      <w:r>
        <w:rPr>
          <w:iCs/>
          <w:i/>
        </w:rPr>
        <w:t xml:space="preserve">Psychologist</w:t>
      </w:r>
      <w:r>
        <w:t xml:space="preserve">s within Kinshasa's community structures. The study aims to address the severe gap in accessible, stigma-free mental healthcare for trauma survivors, particularly women and children displaced by conflict or living in urban poverty. By centering the role of the</w:t>
      </w:r>
      <w:r>
        <w:t xml:space="preserve"> </w:t>
      </w:r>
      <w:r>
        <w:rPr>
          <w:iCs/>
          <w:i/>
        </w:rPr>
        <w:t xml:space="preserve">Psychologist</w:t>
      </w:r>
      <w:r>
        <w:t xml:space="preserve"> </w:t>
      </w:r>
      <w:r>
        <w:t xml:space="preserve">as a culturally sensitive facilitator rather than solely a clinical provider, this research seeks to develop a sustainable framework applicable across</w:t>
      </w:r>
      <w:r>
        <w:t xml:space="preserve"> </w:t>
      </w:r>
      <w:r>
        <w:rPr>
          <w:bCs/>
          <w:b/>
        </w:rPr>
        <w:t xml:space="preserve">DR Congo Kinshasa</w:t>
      </w:r>
      <w:r>
        <w:t xml:space="preserve">.</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has endured over 30 years of violent conflict, resulting in an estimated 6 million deaths and pervasive trauma affecting generations. While national statistics are challenging to verify, studies consistently indicate that over 50% of the Congolese population experiences symptoms consistent with PTSD or depression. Kinshasa, as DRC's political, economic, and cultural epicenter, bears a significant burden: massive internal displacement from rural conflict zones has swelled its urban slums (like those in Kinkole or Ngaliema), where access to mental health services is virtually nonexistent. The scarcity of trained professionals is extreme—there are fewer than 100 licensed</w:t>
      </w:r>
      <w:r>
        <w:t xml:space="preserve"> </w:t>
      </w:r>
      <w:r>
        <w:rPr>
          <w:iCs/>
          <w:i/>
        </w:rPr>
        <w:t xml:space="preserve">Psychologist</w:t>
      </w:r>
      <w:r>
        <w:t xml:space="preserve">s for the entire country, with most concentrated in Kinshasa's few hospitals. This severe deficit renders traditional Western therapeutic models inaccessible and often inappropriate for Kinshasa's socio-cultural context.</w:t>
      </w:r>
    </w:p>
    <w:p>
      <w:pPr>
        <w:pStyle w:val="BodyText"/>
      </w:pPr>
      <w:r>
        <w:t xml:space="preserve">Current mental health initiatives in</w:t>
      </w:r>
      <w:r>
        <w:t xml:space="preserve"> </w:t>
      </w:r>
      <w:r>
        <w:rPr>
          <w:bCs/>
          <w:b/>
        </w:rPr>
        <w:t xml:space="preserve">DR Congo Kinshasa</w:t>
      </w:r>
      <w:r>
        <w:t xml:space="preserve">, often led by international NGOs, frequently fail due to poor cultural integration, high costs, and lack of community ownership. Crucially, the role of the local</w:t>
      </w:r>
      <w:r>
        <w:t xml:space="preserve"> </w:t>
      </w:r>
      <w:r>
        <w:rPr>
          <w:iCs/>
          <w:i/>
        </w:rPr>
        <w:t xml:space="preserve">Psychologist</w:t>
      </w:r>
      <w:r>
        <w:t xml:space="preserve"> </w:t>
      </w:r>
      <w:r>
        <w:t xml:space="preserve">is underutilized and undervalued within community frameworks. This project directly addresses this critical gap: How can we empower trained</w:t>
      </w:r>
      <w:r>
        <w:t xml:space="preserve"> </w:t>
      </w:r>
      <w:r>
        <w:rPr>
          <w:iCs/>
          <w:i/>
        </w:rPr>
        <w:t xml:space="preserve">Psychologist</w:t>
      </w:r>
      <w:r>
        <w:t xml:space="preserve">s in Kinshasa to co-design, implement, and sustain psychosocial interventions that are linguistically appropriate (Lingala, French), culturally resonant (respecting kinship structures and traditional healing practices), and economically viable for the urban poor?</w:t>
      </w:r>
    </w:p>
    <w:bookmarkEnd w:id="21"/>
    <w:bookmarkStart w:id="22" w:name="X2b42f84381762cbdfa6155f7ce44c23bc14eca7"/>
    <w:p>
      <w:pPr>
        <w:pStyle w:val="Heading2"/>
      </w:pPr>
      <w:r>
        <w:t xml:space="preserve">2. Literature Review: Gaps in DRC Mental Health Context</w:t>
      </w:r>
    </w:p>
    <w:p>
      <w:pPr>
        <w:pStyle w:val="FirstParagraph"/>
      </w:pPr>
      <w:r>
        <w:t xml:space="preserve">Existing literature on mental health in DRC highlights systemic failures but offers limited guidance on scalable, culturally embedded models within Kinshasa's unique urban environment. While studies (e.g., WHO, 2021; Van der Kolk et al., 2014) acknowledge the trauma burden and need for community-based approaches, they often neglect:</w:t>
      </w:r>
    </w:p>
    <w:p>
      <w:pPr>
        <w:numPr>
          <w:ilvl w:val="0"/>
          <w:numId w:val="1001"/>
        </w:numPr>
        <w:pStyle w:val="Compact"/>
      </w:pPr>
      <w:r>
        <w:t xml:space="preserve">The specific challenges of *urban* conflict trauma in Kinshasa (e.g., crowded displacement camps, lack of safe spaces, economic desperation).</w:t>
      </w:r>
    </w:p>
    <w:p>
      <w:pPr>
        <w:numPr>
          <w:ilvl w:val="0"/>
          <w:numId w:val="1001"/>
        </w:numPr>
        <w:pStyle w:val="Compact"/>
      </w:pPr>
      <w:r>
        <w:t xml:space="preserve">How traditional Congolese concepts of healing (e.g., "Kubinga" - collective support for the distressed) can complement formal psychological practice.</w:t>
      </w:r>
    </w:p>
    <w:p>
      <w:pPr>
        <w:numPr>
          <w:ilvl w:val="0"/>
          <w:numId w:val="1001"/>
        </w:numPr>
        <w:pStyle w:val="Compact"/>
      </w:pPr>
      <w:r>
        <w:t xml:space="preserve">The professional development needs of DRC-based</w:t>
      </w:r>
      <w:r>
        <w:t xml:space="preserve"> </w:t>
      </w:r>
      <w:r>
        <w:rPr>
          <w:iCs/>
          <w:i/>
        </w:rPr>
        <w:t xml:space="preserve">Psychologist</w:t>
      </w:r>
      <w:r>
        <w:t xml:space="preserve">s to navigate both clinical ethics and community expectations in Kinshasa.</w:t>
      </w:r>
    </w:p>
    <w:bookmarkEnd w:id="22"/>
    <w:bookmarkStart w:id="23" w:name="research-objectives"/>
    <w:p>
      <w:pPr>
        <w:pStyle w:val="Heading2"/>
      </w:pPr>
      <w:r>
        <w:t xml:space="preserve">3. Research Objectives</w:t>
      </w:r>
    </w:p>
    <w:p>
      <w:pPr>
        <w:numPr>
          <w:ilvl w:val="0"/>
          <w:numId w:val="1002"/>
        </w:numPr>
        <w:pStyle w:val="Compact"/>
      </w:pPr>
      <w:r>
        <w:t xml:space="preserve">To map the current mental health service landscape, access barriers, and existing community coping mechanisms among trauma-affected populations in Kinshasa (focusing on key neighborhoods like Matongé and Mont Ngafula).</w:t>
      </w:r>
    </w:p>
    <w:p>
      <w:pPr>
        <w:numPr>
          <w:ilvl w:val="0"/>
          <w:numId w:val="1002"/>
        </w:numPr>
        <w:pStyle w:val="Compact"/>
      </w:pPr>
      <w:r>
        <w:t xml:space="preserve">To co-develop a culturally adapted psychosocial intervention model with Kinshasa-based</w:t>
      </w:r>
      <w:r>
        <w:t xml:space="preserve"> </w:t>
      </w:r>
      <w:r>
        <w:rPr>
          <w:iCs/>
          <w:i/>
        </w:rPr>
        <w:t xml:space="preserve">Psychologist</w:t>
      </w:r>
      <w:r>
        <w:t xml:space="preserve">s, community leaders, traditional healers, and survivors.</w:t>
      </w:r>
    </w:p>
    <w:p>
      <w:pPr>
        <w:numPr>
          <w:ilvl w:val="0"/>
          <w:numId w:val="1002"/>
        </w:numPr>
        <w:pStyle w:val="Compact"/>
      </w:pPr>
      <w:r>
        <w:t xml:space="preserve">To assess the feasibility, acceptability, and preliminary impact of this model on key mental health outcomes (trauma symptoms, social functioning) using a mixed-methods pilot study.</w:t>
      </w:r>
    </w:p>
    <w:p>
      <w:pPr>
        <w:numPr>
          <w:ilvl w:val="0"/>
          <w:numId w:val="1002"/>
        </w:numPr>
        <w:pStyle w:val="Compact"/>
      </w:pPr>
      <w:r>
        <w:t xml:space="preserve">To establish a framework for training and supporting local</w:t>
      </w:r>
      <w:r>
        <w:t xml:space="preserve"> </w:t>
      </w:r>
      <w:r>
        <w:rPr>
          <w:iCs/>
          <w:i/>
        </w:rPr>
        <w:t xml:space="preserve">Psychologist</w:t>
      </w:r>
      <w:r>
        <w:t xml:space="preserve">s as community mental health facilitators within Kinshasa's socio-cultural fabric.</w:t>
      </w:r>
    </w:p>
    <w:bookmarkEnd w:id="23"/>
    <w:bookmarkStart w:id="24" w:name="methodology"/>
    <w:p>
      <w:pPr>
        <w:pStyle w:val="Heading2"/>
      </w:pPr>
      <w:r>
        <w:t xml:space="preserve">4. Methodology</w:t>
      </w:r>
    </w:p>
    <w:p>
      <w:pPr>
        <w:pStyle w:val="FirstParagraph"/>
      </w:pPr>
      <w:r>
        <w:t xml:space="preserve">This research employs a participatory action research (PAR) design, ensuring active collaboration with Kinshasa communities throughout the process.</w:t>
      </w:r>
    </w:p>
    <w:p>
      <w:pPr>
        <w:numPr>
          <w:ilvl w:val="0"/>
          <w:numId w:val="1003"/>
        </w:numPr>
        <w:pStyle w:val="Compact"/>
      </w:pPr>
      <w:r>
        <w:rPr>
          <w:bCs/>
          <w:b/>
        </w:rPr>
        <w:t xml:space="preserve">Phase 1 (Months 1-4):</w:t>
      </w:r>
      <w:r>
        <w:t xml:space="preserve"> </w:t>
      </w:r>
      <w:r>
        <w:t xml:space="preserve">Qualitative exploration via focus groups (n=8) and key informant interviews with 30+ stakeholders: Kinshasa-based</w:t>
      </w:r>
      <w:r>
        <w:t xml:space="preserve"> </w:t>
      </w:r>
      <w:r>
        <w:rPr>
          <w:iCs/>
          <w:i/>
        </w:rPr>
        <w:t xml:space="preserve">Psychologist</w:t>
      </w:r>
      <w:r>
        <w:t xml:space="preserve">s, community health workers, religious leaders, and trauma survivors. Explores cultural concepts of distress, existing support systems, and perceived roles for the</w:t>
      </w:r>
      <w:r>
        <w:t xml:space="preserve"> </w:t>
      </w:r>
      <w:r>
        <w:rPr>
          <w:iCs/>
          <w:i/>
        </w:rPr>
        <w:t xml:space="preserve">Psychologist</w:t>
      </w:r>
      <w:r>
        <w:t xml:space="preserve">.</w:t>
      </w:r>
    </w:p>
    <w:p>
      <w:pPr>
        <w:numPr>
          <w:ilvl w:val="0"/>
          <w:numId w:val="1003"/>
        </w:numPr>
        <w:pStyle w:val="Compact"/>
      </w:pPr>
      <w:r>
        <w:rPr>
          <w:bCs/>
          <w:b/>
        </w:rPr>
        <w:t xml:space="preserve">Phase 2 (Months 5-8):</w:t>
      </w:r>
      <w:r>
        <w:t xml:space="preserve"> </w:t>
      </w:r>
      <w:r>
        <w:t xml:space="preserve">Co-design workshops with stakeholders to develop the intervention protocol. This integrates evidence-based trauma principles (e.g., narrative exposure therapy adapted for group settings) with culturally relevant practices (e.g., communal singing, storytelling within family units).</w:t>
      </w:r>
    </w:p>
    <w:p>
      <w:pPr>
        <w:numPr>
          <w:ilvl w:val="0"/>
          <w:numId w:val="1003"/>
        </w:numPr>
        <w:pStyle w:val="Compact"/>
      </w:pPr>
      <w:r>
        <w:rPr>
          <w:bCs/>
          <w:b/>
        </w:rPr>
        <w:t xml:space="preserve">Phase 3 (Months 9-14):</w:t>
      </w:r>
      <w:r>
        <w:t xml:space="preserve"> </w:t>
      </w:r>
      <w:r>
        <w:t xml:space="preserve">Pilot implementation of the model in two Kinshasa community centers. Uses pre/post surveys (validated for DRC context) and structured qualitative interviews to measure changes in distress levels and perceived well-being. Focuses on measuring both clinical outcomes and cultural acceptability.</w:t>
      </w:r>
    </w:p>
    <w:p>
      <w:pPr>
        <w:numPr>
          <w:ilvl w:val="0"/>
          <w:numId w:val="1003"/>
        </w:numPr>
        <w:pStyle w:val="Compact"/>
      </w:pPr>
      <w:r>
        <w:rPr>
          <w:bCs/>
          <w:b/>
        </w:rPr>
        <w:t xml:space="preserve">Data Analysis:</w:t>
      </w:r>
      <w:r>
        <w:t xml:space="preserve"> </w:t>
      </w:r>
      <w:r>
        <w:t xml:space="preserve">Thematic analysis for qualitative data; descriptive statistics, t-tests, and effect size calculations for quantitative data. All analysis will be conducted collaboratively with local Kinshasa researchers.</w:t>
      </w:r>
    </w:p>
    <w:bookmarkEnd w:id="24"/>
    <w:bookmarkStart w:id="25" w:name="significance-and-expected-contribution"/>
    <w:p>
      <w:pPr>
        <w:pStyle w:val="Heading2"/>
      </w:pPr>
      <w:r>
        <w:t xml:space="preserve">5. Significance and Expected Contribution</w:t>
      </w:r>
    </w:p>
    <w:p>
      <w:pPr>
        <w:pStyle w:val="FirstParagraph"/>
      </w:pPr>
      <w:r>
        <w:t xml:space="preserve">This research is critically significant for several reasons:</w:t>
      </w:r>
    </w:p>
    <w:p>
      <w:pPr>
        <w:numPr>
          <w:ilvl w:val="0"/>
          <w:numId w:val="1004"/>
        </w:numPr>
        <w:pStyle w:val="Compact"/>
      </w:pPr>
      <w:r>
        <w:rPr>
          <w:bCs/>
          <w:b/>
        </w:rPr>
        <w:t xml:space="preserve">Addressing the Urgent Need in Kinshasa:</w:t>
      </w:r>
      <w:r>
        <w:t xml:space="preserve"> </w:t>
      </w:r>
      <w:r>
        <w:t xml:space="preserve">Directly tackles the most severe mental health crisis in DRC's largest city, where population density intensifies vulnerability and access barriers.</w:t>
      </w:r>
    </w:p>
    <w:p>
      <w:pPr>
        <w:numPr>
          <w:ilvl w:val="0"/>
          <w:numId w:val="1004"/>
        </w:numPr>
        <w:pStyle w:val="Compact"/>
      </w:pPr>
      <w:r>
        <w:rPr>
          <w:bCs/>
          <w:b/>
        </w:rPr>
        <w:t xml:space="preserve">Empowering Local Psychologists:</w:t>
      </w:r>
      <w:r>
        <w:t xml:space="preserve"> </w:t>
      </w:r>
      <w:r>
        <w:t xml:space="preserve">Moves beyond a "foreign expert" model to position the</w:t>
      </w:r>
      <w:r>
        <w:t xml:space="preserve"> </w:t>
      </w:r>
      <w:r>
        <w:rPr>
          <w:iCs/>
          <w:i/>
        </w:rPr>
        <w:t xml:space="preserve">Psychologist</w:t>
      </w:r>
      <w:r>
        <w:t xml:space="preserve"> </w:t>
      </w:r>
      <w:r>
        <w:t xml:space="preserve">as an essential, respected community leader within Kinshasa's health ecosystem, fostering professional growth and retention.</w:t>
      </w:r>
    </w:p>
    <w:p>
      <w:pPr>
        <w:numPr>
          <w:ilvl w:val="0"/>
          <w:numId w:val="1004"/>
        </w:numPr>
        <w:pStyle w:val="Compact"/>
      </w:pPr>
      <w:r>
        <w:rPr>
          <w:bCs/>
          <w:b/>
        </w:rPr>
        <w:t xml:space="preserve">Culturally Sustained Care:</w:t>
      </w:r>
      <w:r>
        <w:t xml:space="preserve"> </w:t>
      </w:r>
      <w:r>
        <w:t xml:space="preserve">Develops a model that respects Congolese worldviews (e.g., viewing illness as interconnected with community harmony), increasing the likelihood of engagement and long-term success.</w:t>
      </w:r>
    </w:p>
    <w:p>
      <w:pPr>
        <w:numPr>
          <w:ilvl w:val="0"/>
          <w:numId w:val="1004"/>
        </w:numPr>
        <w:pStyle w:val="Compact"/>
      </w:pPr>
      <w:r>
        <w:rPr>
          <w:bCs/>
          <w:b/>
        </w:rPr>
        <w:t xml:space="preserve">Policy Impact:</w:t>
      </w:r>
      <w:r>
        <w:t xml:space="preserve"> </w:t>
      </w:r>
      <w:r>
        <w:t xml:space="preserve">The findings will provide concrete evidence for DRC Ministry of Health and international partners to integrate culturally grounded, community-based psychosocial support into national health strategies for</w:t>
      </w:r>
      <w:r>
        <w:t xml:space="preserve"> </w:t>
      </w:r>
      <w:r>
        <w:rPr>
          <w:bCs/>
          <w:b/>
        </w:rPr>
        <w:t xml:space="preserve">DR Congo Kinshasa</w:t>
      </w:r>
      <w:r>
        <w:t xml:space="preserve"> </w:t>
      </w:r>
      <w:r>
        <w:t xml:space="preserve">and beyond.</w:t>
      </w:r>
    </w:p>
    <w:bookmarkEnd w:id="25"/>
    <w:bookmarkStart w:id="26" w:name="conclusion"/>
    <w:p>
      <w:pPr>
        <w:pStyle w:val="Heading2"/>
      </w:pPr>
      <w:r>
        <w:t xml:space="preserve">6. Conclusion</w:t>
      </w:r>
    </w:p>
    <w:p>
      <w:pPr>
        <w:pStyle w:val="FirstParagraph"/>
      </w:pPr>
      <w:r>
        <w:t xml:space="preserve">The mental health crisis in Kinshasa, DRC, demands innovative solutions that are not merely imported but deeply rooted in the local reality. This thesis proposal argues that the role of the</w:t>
      </w:r>
      <w:r>
        <w:t xml:space="preserve"> </w:t>
      </w:r>
      <w:r>
        <w:rPr>
          <w:iCs/>
          <w:i/>
        </w:rPr>
        <w:t xml:space="preserve">Psychologist</w:t>
      </w:r>
      <w:r>
        <w:t xml:space="preserve"> </w:t>
      </w:r>
      <w:r>
        <w:t xml:space="preserve">must evolve beyond clinical isolation to become a bridge between evidence-based care and community wisdom within</w:t>
      </w:r>
      <w:r>
        <w:t xml:space="preserve"> </w:t>
      </w:r>
      <w:r>
        <w:rPr>
          <w:bCs/>
          <w:b/>
        </w:rPr>
        <w:t xml:space="preserve">DR Congo Kinshasa</w:t>
      </w:r>
      <w:r>
        <w:t xml:space="preserve">. By prioritizing co-creation, cultural humility, and local capacity building, this research promises to generate a practical, scalable model that offers genuine hope and healing for thousands of trauma survivors. The success of this project hinges on centering the voices of Kinshasa communities and empowering the vital role of the</w:t>
      </w:r>
      <w:r>
        <w:t xml:space="preserve"> </w:t>
      </w:r>
      <w:r>
        <w:rPr>
          <w:iCs/>
          <w:i/>
        </w:rPr>
        <w:t xml:space="preserve">Psychologist</w:t>
      </w:r>
      <w:r>
        <w:t xml:space="preserve"> </w:t>
      </w:r>
      <w:r>
        <w:t xml:space="preserve">as an agent of culturally safe change in one of the world's most traumatized cities. This work is not just academic; it is a necessary step towards restoring mental well-being for generations in</w:t>
      </w:r>
      <w:r>
        <w:t xml:space="preserve"> </w:t>
      </w:r>
      <w:r>
        <w:rPr>
          <w:bCs/>
          <w:b/>
        </w:rPr>
        <w:t xml:space="preserve">DR Congo Kinshasa</w:t>
      </w:r>
      <w:r>
        <w:t xml:space="preser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Culturally Responsive Psychological Interventions for Trauma Survivors in Kinshasa, Democratic Republic of the Congo</dc:title>
  <dc:creator/>
  <dc:language>en</dc:language>
  <cp:keywords/>
  <dcterms:created xsi:type="dcterms:W3CDTF">2026-04-30T18:13:48Z</dcterms:created>
  <dcterms:modified xsi:type="dcterms:W3CDTF">2026-04-30T18:13:48Z</dcterms:modified>
</cp:coreProperties>
</file>

<file path=docProps/custom.xml><?xml version="1.0" encoding="utf-8"?>
<Properties xmlns="http://schemas.openxmlformats.org/officeDocument/2006/custom-properties" xmlns:vt="http://schemas.openxmlformats.org/officeDocument/2006/docPropsVTypes"/>
</file>