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Access</w:t>
      </w:r>
      <w:r>
        <w:t xml:space="preserve"> </w:t>
      </w:r>
      <w:r>
        <w:t xml:space="preserve">to</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ba30fa517d79755241ff576c300cb731b1c978b"/>
    <w:p>
      <w:pPr>
        <w:pStyle w:val="Heading1"/>
      </w:pPr>
      <w:r>
        <w:t xml:space="preserve">Thesis Proposal: Strengthening Community Mental Health Systems Through Integrated Psychologist Training and Service Delivery in Ethiopia Addis Ababa</w:t>
      </w:r>
    </w:p>
    <w:bookmarkStart w:id="20" w:name="abstract"/>
    <w:p>
      <w:pPr>
        <w:pStyle w:val="Heading2"/>
      </w:pPr>
      <w:r>
        <w:t xml:space="preserve">Abstract</w:t>
      </w:r>
    </w:p>
    <w:p>
      <w:pPr>
        <w:pStyle w:val="FirstParagraph"/>
      </w:pPr>
      <w:r>
        <w:t xml:space="preserve">This Thesis Proposal outlines a critical research initiative addressing the severe mental health service gap in urban Ethiopia, specifically focusing on Addis Ababa. With less than 50 licensed Psychologists serving a population exceeding 5 million in Addis Ababa alone, and national mental health spending constituting less than 1% of the health budget, this project proposes an actionable framework for scaling accessible psychological services. The research will investigate the feasibility, cultural relevance, and impact of integrating trained Psychologist-led interventions within primary healthcare facilities and community structures across diverse districts of Ethiopia Addis Ababa. This Thesis Proposal directly responds to Ethiopia's National Mental Health Strategy (2020-2030) priorities and aims to provide evidence-based recommendations for policy reform.</w:t>
      </w:r>
    </w:p>
    <w:bookmarkEnd w:id="20"/>
    <w:bookmarkStart w:id="21" w:name="X285ae8c8057a64b7d4e71753d3a9f6e5bb2ff91"/>
    <w:p>
      <w:pPr>
        <w:pStyle w:val="Heading2"/>
      </w:pPr>
      <w:r>
        <w:t xml:space="preserve">1. Introduction: The Urgent Context in Ethiopia Addis Ababa</w:t>
      </w:r>
    </w:p>
    <w:p>
      <w:pPr>
        <w:pStyle w:val="FirstParagraph"/>
      </w:pPr>
      <w:r>
        <w:t xml:space="preserve">Mental health disorders represent a significant yet neglected public health burden in Ethiopia. The World Health Organization (WHO) estimates that over 15% of the Ethiopian population experiences mental illness annually, with anxiety, depression, and trauma-related disorders being particularly prevalent. In Addis Ababa – the rapidly growing capital city hosting nearly 20% of Ethiopia's population and a major hub for refugees and internally displaced persons – this burden is amplified by urban poverty, conflict-related trauma (including from recent regional conflicts), high unemployment, and inadequate social support systems. Crucially, the scarcity of qualified mental health professionals is staggering: Ethiopia has approximately one Psychologist per 1 million people nationally, with Addis Ababa bearing a disproportionate share of both need and resource deficiency. This Thesis Proposal contends that expanding the role and strategic placement of the trained Psychologist within Ethiopia's healthcare ecosystem is not merely beneficial, but essential for achieving sustainable mental health equity in Addis Ababa.</w:t>
      </w:r>
    </w:p>
    <w:bookmarkEnd w:id="21"/>
    <w:bookmarkStart w:id="22" w:name="problem-statement"/>
    <w:p>
      <w:pPr>
        <w:pStyle w:val="Heading2"/>
      </w:pPr>
      <w:r>
        <w:t xml:space="preserve">2. Problem Statement</w:t>
      </w:r>
    </w:p>
    <w:p>
      <w:pPr>
        <w:pStyle w:val="FirstParagraph"/>
      </w:pPr>
      <w:r>
        <w:t xml:space="preserve">The current mental health infrastructure in Addis Ababa is critically insufficient to address the scale of need. Primary healthcare centers (PHCs), which are often the first point of contact, lack trained staff to identify, assess, and manage common mental disorders. Traditional healing practices remain dominant for many, often leading to delayed or inappropriate care when psychological distress escalates. There exists a significant disconnect between the limited number of Psychologist professionals available and the vast population requiring evidence-based psychological support. Furthermore, existing Psychologist services are largely confined to a few tertiary hospitals in Addis Ababa, inaccessible to the urban poor and marginalized communities in informal settlements. This Thesis Proposal identifies the core problem: **the systemic underdevelopment of community-integrated mental health services led by qualified Psychologists within Ethiopia Addis Ababa**, resulting in persistent treatment gaps, high rates of disability, and increased economic burden on families and the state.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To assess</w:t>
      </w:r>
      <w:r>
        <w:t xml:space="preserve"> </w:t>
      </w:r>
      <w:r>
        <w:t xml:space="preserve">the current capacity, distribution, training needs, and perceived barriers faced by Psychologist professionals within Addis Ababa's public healthcare and community settings.</w:t>
      </w:r>
    </w:p>
    <w:p>
      <w:pPr>
        <w:numPr>
          <w:ilvl w:val="0"/>
          <w:numId w:val="1001"/>
        </w:numPr>
        <w:pStyle w:val="Compact"/>
      </w:pPr>
      <w:r>
        <w:rPr>
          <w:bCs/>
          <w:b/>
        </w:rPr>
        <w:t xml:space="preserve">To evaluate</w:t>
      </w:r>
      <w:r>
        <w:t xml:space="preserve"> </w:t>
      </w:r>
      <w:r>
        <w:t xml:space="preserve">community and primary healthcare provider (PHC) perceptions regarding access to mental health services, cultural acceptability of psychologist-led interventions, and preferred models of service delivery in Addis Ababa.</w:t>
      </w:r>
    </w:p>
    <w:p>
      <w:pPr>
        <w:numPr>
          <w:ilvl w:val="0"/>
          <w:numId w:val="1001"/>
        </w:numPr>
        <w:pStyle w:val="Compact"/>
      </w:pPr>
      <w:r>
        <w:rPr>
          <w:bCs/>
          <w:b/>
        </w:rPr>
        <w:t xml:space="preserve">To develop</w:t>
      </w:r>
      <w:r>
        <w:t xml:space="preserve"> </w:t>
      </w:r>
      <w:r>
        <w:t xml:space="preserve">and pilot-test a culturally adapted, task-shifting model for Psychologist supervision and integration within PHC teams across 3 distinct districts of Addis Ababa.</w:t>
      </w:r>
    </w:p>
    <w:p>
      <w:pPr>
        <w:numPr>
          <w:ilvl w:val="0"/>
          <w:numId w:val="1001"/>
        </w:numPr>
        <w:pStyle w:val="Compact"/>
      </w:pPr>
      <w:r>
        <w:rPr>
          <w:bCs/>
          <w:b/>
        </w:rPr>
        <w:t xml:space="preserve">To measure</w:t>
      </w:r>
      <w:r>
        <w:t xml:space="preserve"> </w:t>
      </w:r>
      <w:r>
        <w:t xml:space="preserve">the preliminary impact of this integrated model on key outcomes: patient symptom reduction (using validated tools like PHQ-9), service utilization rates, and provider confidence in managing common mental disorders within the Addis Ababa context.</w:t>
      </w:r>
    </w:p>
    <w:bookmarkEnd w:id="23"/>
    <w:bookmarkStart w:id="24" w:name="methodology"/>
    <w:p>
      <w:pPr>
        <w:pStyle w:val="Heading2"/>
      </w:pPr>
      <w:r>
        <w:t xml:space="preserve">4. Methodology</w:t>
      </w:r>
    </w:p>
    <w:p>
      <w:pPr>
        <w:pStyle w:val="FirstParagraph"/>
      </w:pPr>
      <w:r>
        <w:t xml:space="preserve">This mixed-methods research design employs sequential explanatory approaches over a 15-month period:</w:t>
      </w:r>
    </w:p>
    <w:p>
      <w:pPr>
        <w:numPr>
          <w:ilvl w:val="0"/>
          <w:numId w:val="1002"/>
        </w:numPr>
        <w:pStyle w:val="Compact"/>
      </w:pPr>
      <w:r>
        <w:rPr>
          <w:bCs/>
          <w:b/>
        </w:rPr>
        <w:t xml:space="preserve">Phase 1 (3 months):</w:t>
      </w:r>
      <w:r>
        <w:t xml:space="preserve"> </w:t>
      </w:r>
      <w:r>
        <w:t xml:space="preserve">Qualitative exploration through in-depth interviews (n=25) with licensed Psychologists, key policy stakeholders (Ministry of Health, Ethiopian Public Health Institute), and focus group discussions (n=4 groups x 8 participants) with community members and PHC workers across Addis Ababa districts. This phase identifies contextual barriers and facilitators.</w:t>
      </w:r>
    </w:p>
    <w:p>
      <w:pPr>
        <w:numPr>
          <w:ilvl w:val="0"/>
          <w:numId w:val="1002"/>
        </w:numPr>
        <w:pStyle w:val="Compact"/>
      </w:pPr>
      <w:r>
        <w:rPr>
          <w:bCs/>
          <w:b/>
        </w:rPr>
        <w:t xml:space="preserve">Phase 2 (6 months):</w:t>
      </w:r>
      <w:r>
        <w:t xml:space="preserve"> </w:t>
      </w:r>
      <w:r>
        <w:t xml:space="preserve">Quantitative survey of all Psychologists practicing in Addis Ababa (estimated n=40) to map capacity, workload, training gaps, and service locations. Concurrently, baseline surveys conducted with 300 PHC clients presenting common mental health concerns.</w:t>
      </w:r>
    </w:p>
    <w:p>
      <w:pPr>
        <w:numPr>
          <w:ilvl w:val="0"/>
          <w:numId w:val="1002"/>
        </w:numPr>
        <w:pStyle w:val="Compact"/>
      </w:pPr>
      <w:r>
        <w:rPr>
          <w:bCs/>
          <w:b/>
        </w:rPr>
        <w:t xml:space="preserve">Phase 3 (6 months):</w:t>
      </w:r>
      <w:r>
        <w:t xml:space="preserve"> </w:t>
      </w:r>
      <w:r>
        <w:t xml:space="preserve">Implementation of the pilot integrated model in 6 selected PHCs across Addis Ababa. This involves training community health workers on basic psychological first aid under Psychologist supervision, and establishing clear referral pathways. The Psychologist role shifts from solely clinical to supervisory, capacity-building, and direct support for complex cases.</w:t>
      </w:r>
    </w:p>
    <w:p>
      <w:pPr>
        <w:numPr>
          <w:ilvl w:val="0"/>
          <w:numId w:val="1002"/>
        </w:numPr>
        <w:pStyle w:val="Compact"/>
      </w:pPr>
      <w:r>
        <w:rPr>
          <w:bCs/>
          <w:b/>
        </w:rPr>
        <w:t xml:space="preserve">Phase 4 (2 months):</w:t>
      </w:r>
      <w:r>
        <w:t xml:space="preserve"> </w:t>
      </w:r>
      <w:r>
        <w:t xml:space="preserve">Post-intervention quantitative assessment of outcomes (symptom scores) among 200 clients receiving the integrated service, compared to a control group at non-pilot PHCs. Follow-up qualitative interviews with key stakeholders on model sustainability.</w:t>
      </w:r>
    </w:p>
    <w:bookmarkEnd w:id="24"/>
    <w:bookmarkStart w:id="25" w:name="Xbe671c2045856f6e63b8b92670119cd49865c0e"/>
    <w:p>
      <w:pPr>
        <w:pStyle w:val="Heading2"/>
      </w:pPr>
      <w:r>
        <w:t xml:space="preserve">5. Significance of the Study for Ethiopia Addis Ababa</w:t>
      </w:r>
    </w:p>
    <w:p>
      <w:pPr>
        <w:pStyle w:val="FirstParagraph"/>
      </w:pPr>
      <w:r>
        <w:t xml:space="preserve">This Thesis Proposal holds substantial significance for Ethiopia Addis Ababa, directly contributing to national and local mental health goals:</w:t>
      </w:r>
    </w:p>
    <w:p>
      <w:pPr>
        <w:numPr>
          <w:ilvl w:val="0"/>
          <w:numId w:val="1003"/>
        </w:numPr>
        <w:pStyle w:val="Compact"/>
      </w:pPr>
      <w:r>
        <w:rPr>
          <w:bCs/>
          <w:b/>
        </w:rPr>
        <w:t xml:space="preserve">Addressing Critical Shortages:</w:t>
      </w:r>
      <w:r>
        <w:t xml:space="preserve"> </w:t>
      </w:r>
      <w:r>
        <w:t xml:space="preserve">By testing a sustainable model for deploying the Psychologist effectively within existing healthcare structures, it offers a practical solution to overcome the acute shortage of specialized personnel in Addis Ababa.</w:t>
      </w:r>
    </w:p>
    <w:p>
      <w:pPr>
        <w:numPr>
          <w:ilvl w:val="0"/>
          <w:numId w:val="1003"/>
        </w:numPr>
        <w:pStyle w:val="Compact"/>
      </w:pPr>
      <w:r>
        <w:rPr>
          <w:bCs/>
          <w:b/>
        </w:rPr>
        <w:t xml:space="preserve">Cultural Relevance and Acceptability:</w:t>
      </w:r>
      <w:r>
        <w:t xml:space="preserve"> </w:t>
      </w:r>
      <w:r>
        <w:t xml:space="preserve">The research prioritizes understanding local beliefs and integrating psychological approaches with cultural context, enhancing uptake of services by communities across Ethiopia Addis Ababa.</w:t>
      </w:r>
    </w:p>
    <w:p>
      <w:pPr>
        <w:numPr>
          <w:ilvl w:val="0"/>
          <w:numId w:val="1003"/>
        </w:numPr>
        <w:pStyle w:val="Compact"/>
      </w:pPr>
      <w:r>
        <w:rPr>
          <w:bCs/>
          <w:b/>
        </w:rPr>
        <w:t xml:space="preserve">Policy Impact:</w:t>
      </w:r>
      <w:r>
        <w:t xml:space="preserve"> </w:t>
      </w:r>
      <w:r>
        <w:t xml:space="preserve">Findings will provide robust evidence for the Ethiopian Ministry of Health to advocate for increased funding allocation, revised training curricula for Psychologists, and policy frameworks supporting integrated mental health within primary care systems in Addis Ababa and beyond.</w:t>
      </w:r>
    </w:p>
    <w:p>
      <w:pPr>
        <w:numPr>
          <w:ilvl w:val="0"/>
          <w:numId w:val="1003"/>
        </w:numPr>
        <w:pStyle w:val="Compact"/>
      </w:pPr>
      <w:r>
        <w:rPr>
          <w:bCs/>
          <w:b/>
        </w:rPr>
        <w:t xml:space="preserve">Sustainability Focus:</w:t>
      </w:r>
      <w:r>
        <w:t xml:space="preserve"> </w:t>
      </w:r>
      <w:r>
        <w:t xml:space="preserve">The task-shifting model (Psychologist supervising community workers) is designed for scalability and cost-effectiveness, crucial for resource-constrained settings like Ethiopia Addis Ababa.</w:t>
      </w:r>
    </w:p>
    <w:bookmarkEnd w:id="25"/>
    <w:bookmarkStart w:id="26" w:name="X375effe77a70929f0f4e9515be2a7e2b6ff6e49"/>
    <w:p>
      <w:pPr>
        <w:pStyle w:val="Heading2"/>
      </w:pPr>
      <w:r>
        <w:t xml:space="preserve">6. Expected Outcomes and Thesis Contribution</w:t>
      </w:r>
    </w:p>
    <w:p>
      <w:pPr>
        <w:pStyle w:val="FirstParagraph"/>
      </w:pPr>
      <w:r>
        <w:t xml:space="preserve">This Thesis Proposal anticipates generating a comprehensive framework for integrating the Psychologist into the mainstream mental health service delivery system of Addis Ababa. Key expected outcomes include a validated cultural adaptation of psychological interventions suitable for urban Ethiopian contexts, evidence demonstrating improved clinical and functional outcomes for clients accessing integrated care, and concrete policy recommendations. The resulting Thesis will be a vital resource, directly informing Ethiopia's implementation of its Mental Health Strategy within the capital city. It will establish a replicable model where the trained Psychologist becomes a central catalyst for strengthening community-based mental health services across Ethiopia Addis Ababa, moving beyond mere symptom management towards fostering resilience and community well-being in one of Africa's fastest-growing urban centers.</w:t>
      </w:r>
    </w:p>
    <w:bookmarkEnd w:id="26"/>
    <w:bookmarkStart w:id="27" w:name="conclusion"/>
    <w:p>
      <w:pPr>
        <w:pStyle w:val="Heading2"/>
      </w:pPr>
      <w:r>
        <w:t xml:space="preserve">7. Conclusion</w:t>
      </w:r>
    </w:p>
    <w:p>
      <w:pPr>
        <w:pStyle w:val="FirstParagraph"/>
      </w:pPr>
      <w:r>
        <w:t xml:space="preserve">The mental health crisis in Ethiopia Addis Ababa demands urgent, context-specific solutions. This Thesis Proposal presents a necessary and timely research endeavor focused squarely on the strategic role of the Psychologist as a pivotal agent for change. By grounding the study in Addis Ababa's unique urban challenges and leveraging local healthcare infrastructure, this research promises not only academic contribution but tangible improvements in access to quality psychological care for millions. The successful execution of this Thesis Proposal will provide Ethiopia with an evidence-based pathway towards building a more equitable, accessible, and effective mental health system centered on the vital work of the Psychologist within Addis Ababa's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Access to Mental Health Services Through Psychologist-Led Interventions in Ethiopia Addis Ababa</dc:title>
  <dc:creator/>
  <dc:language>en</dc:language>
  <cp:keywords/>
  <dcterms:created xsi:type="dcterms:W3CDTF">2026-07-22T20:47:18Z</dcterms:created>
  <dcterms:modified xsi:type="dcterms:W3CDTF">2026-07-22T20:47:18Z</dcterms:modified>
</cp:coreProperties>
</file>

<file path=docProps/custom.xml><?xml version="1.0" encoding="utf-8"?>
<Properties xmlns="http://schemas.openxmlformats.org/officeDocument/2006/custom-properties" xmlns:vt="http://schemas.openxmlformats.org/officeDocument/2006/docPropsVTypes"/>
</file>