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Psychologist</w:t>
      </w:r>
      <w:r>
        <w:t xml:space="preserve"> </w:t>
      </w:r>
      <w:r>
        <w:t xml:space="preserve">Interventions</w:t>
      </w:r>
      <w:r>
        <w:t xml:space="preserve"> </w:t>
      </w:r>
      <w:r>
        <w:t xml:space="preserve">for</w:t>
      </w:r>
      <w:r>
        <w:t xml:space="preserve"> </w:t>
      </w:r>
      <w:r>
        <w:t xml:space="preserve">Immigrant</w:t>
      </w:r>
      <w:r>
        <w:t xml:space="preserve"> </w:t>
      </w:r>
      <w:r>
        <w:t xml:space="preserve">Youth</w:t>
      </w:r>
      <w:r>
        <w:t xml:space="preserve"> </w:t>
      </w:r>
      <w:r>
        <w:t xml:space="preserve">Mental</w:t>
      </w:r>
      <w:r>
        <w:t xml:space="preserve"> </w:t>
      </w:r>
      <w:r>
        <w:t xml:space="preserve">Health</w:t>
      </w:r>
      <w:r>
        <w:t xml:space="preserve"> </w:t>
      </w:r>
      <w:r>
        <w:t xml:space="preserve">in</w:t>
      </w:r>
      <w:r>
        <w:t xml:space="preserve"> </w:t>
      </w:r>
      <w:r>
        <w:t xml:space="preserve">France</w:t>
      </w:r>
      <w:r>
        <w:t xml:space="preserve"> </w:t>
      </w:r>
      <w:r>
        <w:t xml:space="preserve">Marseille</w:t>
      </w:r>
    </w:p>
    <w:bookmarkStart w:id="28" w:name="Xe5e824acee3bbfdf96423415c535bf5900ff2c4"/>
    <w:p>
      <w:pPr>
        <w:pStyle w:val="Heading1"/>
      </w:pPr>
      <w:r>
        <w:t xml:space="preserve">Thesis Proposal: Culturally Responsive Psychological Support Systems for Immigrant Youth in France Marseille</w:t>
      </w:r>
    </w:p>
    <w:bookmarkStart w:id="20" w:name="introduction"/>
    <w:p>
      <w:pPr>
        <w:pStyle w:val="Heading2"/>
      </w:pPr>
      <w:r>
        <w:t xml:space="preserve">Introduction</w:t>
      </w:r>
    </w:p>
    <w:p>
      <w:pPr>
        <w:pStyle w:val="FirstParagraph"/>
      </w:pPr>
      <w:r>
        <w:t xml:space="preserve">This Thesis Proposal outlines a critical research initiative addressing the mental health crisis among immigrant youth populations in France Marseille. As one of Europe's most culturally diverse cities with over 50% foreign-born residents, Marseille presents unique challenges for mental health professionals. The proposed study positions the Psychologist as an essential agent for systemic change within this complex social landscape. This research responds to a glaring gap in localized psychological interventions that fail to account for Marseille's distinct socio-cultural fabric, where immigration history, economic disparity, and cultural identity intersect with adolescent mental health.</w:t>
      </w:r>
    </w:p>
    <w:bookmarkEnd w:id="20"/>
    <w:bookmarkStart w:id="21" w:name="problem-statement"/>
    <w:p>
      <w:pPr>
        <w:pStyle w:val="Heading2"/>
      </w:pPr>
      <w:r>
        <w:t xml:space="preserve">Problem Statement</w:t>
      </w:r>
    </w:p>
    <w:p>
      <w:pPr>
        <w:pStyle w:val="FirstParagraph"/>
      </w:pPr>
      <w:r>
        <w:t xml:space="preserve">France Marseille faces a severe mental health crisis among immigrant youth aged 12-18, with current services demonstrating a 63% attrition rate in therapeutic engagement. This failure stems from culturally insensitive approaches that disregard the specific trauma of migration, linguistic barriers, and socio-economic pressures unique to Marseille's marginalized neighborhoods like La Castellane and Sainte-Marguerite. Traditional psychological frameworks developed in Parisian contexts prove ineffective here, creating a dangerous paradox where mental health services exist but remain inaccessible to those most in need. The absence of Marseille-specific psychological models perpetuates cycles of anxiety, depression, and school dropout rates that exceed national averages by 37%.</w:t>
      </w:r>
    </w:p>
    <w:bookmarkEnd w:id="21"/>
    <w:bookmarkStart w:id="22" w:name="research-objectives"/>
    <w:p>
      <w:pPr>
        <w:pStyle w:val="Heading2"/>
      </w:pPr>
      <w:r>
        <w:t xml:space="preserve">Research Objectives</w:t>
      </w:r>
    </w:p>
    <w:p>
      <w:pPr>
        <w:numPr>
          <w:ilvl w:val="0"/>
          <w:numId w:val="1001"/>
        </w:numPr>
        <w:pStyle w:val="Compact"/>
      </w:pPr>
      <w:r>
        <w:t xml:space="preserve">To develop a culturally validated assessment framework for immigrant youth mental health in France Marseille</w:t>
      </w:r>
    </w:p>
    <w:p>
      <w:pPr>
        <w:numPr>
          <w:ilvl w:val="0"/>
          <w:numId w:val="1001"/>
        </w:numPr>
        <w:pStyle w:val="Compact"/>
      </w:pPr>
      <w:r>
        <w:t xml:space="preserve">To co-design community-based psychological intervention protocols with local stakeholders</w:t>
      </w:r>
    </w:p>
    <w:p>
      <w:pPr>
        <w:numPr>
          <w:ilvl w:val="0"/>
          <w:numId w:val="1001"/>
        </w:numPr>
        <w:pStyle w:val="Compact"/>
      </w:pPr>
      <w:r>
        <w:t xml:space="preserve">To establish metrics for evaluating the impact of Marseille-specific Psychologist-led support systems</w:t>
      </w:r>
    </w:p>
    <w:p>
      <w:pPr>
        <w:numPr>
          <w:ilvl w:val="0"/>
          <w:numId w:val="1001"/>
        </w:numPr>
        <w:pStyle w:val="Compact"/>
      </w:pPr>
      <w:r>
        <w:t xml:space="preserve">To create policy recommendations for integrating these models within Marseille's public health infrastructure</w:t>
      </w:r>
    </w:p>
    <w:bookmarkEnd w:id="22"/>
    <w:bookmarkStart w:id="23" w:name="X290b14fb01ca02d2a306fa1fdd34b6232ba3b08"/>
    <w:p>
      <w:pPr>
        <w:pStyle w:val="Heading2"/>
      </w:pPr>
      <w:r>
        <w:t xml:space="preserve">Literature Review Context (Marseille Focus)</w:t>
      </w:r>
    </w:p>
    <w:p>
      <w:pPr>
        <w:pStyle w:val="FirstParagraph"/>
      </w:pPr>
      <w:r>
        <w:t xml:space="preserve">Existing literature on immigrant mental health in France predominantly centers on Paris, neglecting Marseille's distinct identity as a Mediterranean port city with African, North African, and Middle Eastern diaspora communities. Studies by Lemaire (2019) and Dubois (2021) acknowledge Marseille's unique immigration patterns but fail to address how its urban morphology—dense housing projects adjacent to historic centers—impacts psychological well-being. Crucially, no prior research has examined how Marseille's specific cultural codes of collectivity versus individualism shape therapeutic relationships. This Thesis Proposal directly confronts this gap by centering the Marseille context as both subject and setting for psychological innovation.</w:t>
      </w:r>
    </w:p>
    <w:bookmarkEnd w:id="23"/>
    <w:bookmarkStart w:id="24" w:name="methodology"/>
    <w:p>
      <w:pPr>
        <w:pStyle w:val="Heading2"/>
      </w:pPr>
      <w:r>
        <w:t xml:space="preserve">Methodology</w:t>
      </w:r>
    </w:p>
    <w:p>
      <w:pPr>
        <w:pStyle w:val="FirstParagraph"/>
      </w:pPr>
      <w:r>
        <w:t xml:space="preserve">This mixed-methods study employs a participatory action research design across three phases:</w:t>
      </w:r>
    </w:p>
    <w:p>
      <w:pPr>
        <w:numPr>
          <w:ilvl w:val="0"/>
          <w:numId w:val="1002"/>
        </w:numPr>
        <w:pStyle w:val="Compact"/>
      </w:pPr>
      <w:r>
        <w:rPr>
          <w:bCs/>
          <w:b/>
        </w:rPr>
        <w:t xml:space="preserve">Phase 1 (3 months):</w:t>
      </w:r>
      <w:r>
        <w:t xml:space="preserve"> </w:t>
      </w:r>
      <w:r>
        <w:t xml:space="preserve">Qualitative analysis of 45 in-depth interviews with Psychologist practitioners, immigrant youth, and community leaders in Marseille neighborhoods. We will map existing service gaps through the lens of Marseille's cultural geography.</w:t>
      </w:r>
    </w:p>
    <w:p>
      <w:pPr>
        <w:numPr>
          <w:ilvl w:val="0"/>
          <w:numId w:val="1002"/>
        </w:numPr>
        <w:pStyle w:val="Compact"/>
      </w:pPr>
      <w:r>
        <w:rPr>
          <w:bCs/>
          <w:b/>
        </w:rPr>
        <w:t xml:space="preserve">Phase 2 (6 months):</w:t>
      </w:r>
      <w:r>
        <w:t xml:space="preserve"> </w:t>
      </w:r>
      <w:r>
        <w:t xml:space="preserve">Co-creation workshops involving 120 youth across five Marseille schools to develop culturally resonant intervention tools. These sessions will utilize Marseille-specific reference points like the Vieux-Port community spaces and local festivals as therapeutic anchors.</w:t>
      </w:r>
    </w:p>
    <w:p>
      <w:pPr>
        <w:numPr>
          <w:ilvl w:val="0"/>
          <w:numId w:val="1002"/>
        </w:numPr>
        <w:pStyle w:val="Compact"/>
      </w:pPr>
      <w:r>
        <w:rPr>
          <w:bCs/>
          <w:b/>
        </w:rPr>
        <w:t xml:space="preserve">Phase 3 (4 months):</w:t>
      </w:r>
      <w:r>
        <w:t xml:space="preserve"> </w:t>
      </w:r>
      <w:r>
        <w:t xml:space="preserve">Randomized controlled trial testing the new model against standard care in Marseille's public health centers, measuring outcomes through culturally adapted PHQ-9 and GAD-7 scales.</w:t>
      </w:r>
    </w:p>
    <w:p>
      <w:pPr>
        <w:pStyle w:val="FirstParagraph"/>
      </w:pPr>
      <w:r>
        <w:t xml:space="preserve">The research team will include a lead Psychologist with 15 years' experience in Marseille's multi-cultural contexts, ensuring methodological alignment with local realities. All data collection will occur within Marseille neighborhoods, leveraging the city's existing community centers like Cité de la Mer as neutral facilitation spaces.</w:t>
      </w:r>
    </w:p>
    <w:bookmarkEnd w:id="24"/>
    <w:bookmarkStart w:id="25" w:name="expected-contribution"/>
    <w:p>
      <w:pPr>
        <w:pStyle w:val="Heading2"/>
      </w:pPr>
      <w:r>
        <w:t xml:space="preserve">Expected Contribution</w:t>
      </w:r>
    </w:p>
    <w:p>
      <w:pPr>
        <w:pStyle w:val="FirstParagraph"/>
      </w:pPr>
      <w:r>
        <w:t xml:space="preserve">This Thesis Proposal delivers three transformative contributions to psychology practice in France:</w:t>
      </w:r>
    </w:p>
    <w:p>
      <w:pPr>
        <w:numPr>
          <w:ilvl w:val="0"/>
          <w:numId w:val="1003"/>
        </w:numPr>
        <w:pStyle w:val="Compact"/>
      </w:pPr>
      <w:r>
        <w:rPr>
          <w:bCs/>
          <w:b/>
        </w:rPr>
        <w:t xml:space="preserve">Contextual Innovation:</w:t>
      </w:r>
      <w:r>
        <w:t xml:space="preserve"> </w:t>
      </w:r>
      <w:r>
        <w:t xml:space="preserve">The first Marseille-specific psychological framework integrating Mediterranean cultural values with evidence-based practices, moving beyond generic 'immigrant' models.</w:t>
      </w:r>
    </w:p>
    <w:p>
      <w:pPr>
        <w:numPr>
          <w:ilvl w:val="0"/>
          <w:numId w:val="1003"/>
        </w:numPr>
        <w:pStyle w:val="Compact"/>
      </w:pPr>
      <w:r>
        <w:rPr>
          <w:bCs/>
          <w:b/>
        </w:rPr>
        <w:t xml:space="preserve">Professional Development:</w:t>
      </w:r>
      <w:r>
        <w:t xml:space="preserve"> </w:t>
      </w:r>
      <w:r>
        <w:t xml:space="preserve">A certification pathway for Psychologist practitioners in Marseille to navigate the city's unique cultural and linguistic landscape through specialized training modules.</w:t>
      </w:r>
    </w:p>
    <w:p>
      <w:pPr>
        <w:numPr>
          <w:ilvl w:val="0"/>
          <w:numId w:val="1003"/>
        </w:numPr>
        <w:pStyle w:val="Compact"/>
      </w:pPr>
      <w:r>
        <w:rPr>
          <w:bCs/>
          <w:b/>
        </w:rPr>
        <w:t xml:space="preserve">Policy Impact:</w:t>
      </w:r>
      <w:r>
        <w:t xml:space="preserve"> </w:t>
      </w:r>
      <w:r>
        <w:t xml:space="preserve">Concrete recommendations for Marseille's Departmental Council of Social Affairs to reallocate mental health funding toward community-based, culturally responsive Psychologist services.</w:t>
      </w:r>
    </w:p>
    <w:p>
      <w:pPr>
        <w:pStyle w:val="FirstParagraph"/>
      </w:pPr>
      <w:r>
        <w:t xml:space="preserve">Crucially, this work positions the Psychologist not as an external expert but as a cultural mediator embedded within Marseille's social ecology. For instance, intervention designs will incorporate Marseille's distinct communication styles—such as the use of oral storytelling traditions in therapeutic settings—to build trust where clinical approaches have previously failed.</w:t>
      </w:r>
    </w:p>
    <w:bookmarkEnd w:id="25"/>
    <w:bookmarkStart w:id="26" w:name="significance-for-france-marseille"/>
    <w:p>
      <w:pPr>
        <w:pStyle w:val="Heading2"/>
      </w:pPr>
      <w:r>
        <w:t xml:space="preserve">Significance for France Marseille</w:t>
      </w:r>
    </w:p>
    <w:p>
      <w:pPr>
        <w:pStyle w:val="FirstParagraph"/>
      </w:pPr>
      <w:r>
        <w:t xml:space="preserve">The urgency of this research cannot be overstated. Marseille's immigrant youth constitute 45% of its adolescent population, yet only 18% access mental health services compared to 34% in Parisian suburbs. This disparity fuels social exclusion and economic instability that directly impact France's national cohesion goals. By creating a model specifically for Marseille, this Thesis Proposal offers a replicable blueprint for other French cities with high immigration rates like Lyon and Toulouse. More importantly, it challenges the psychological profession to abandon one-size-fits-all approaches in favor of hyper-localized care—proving that effective intervention begins with understanding Marseille's soul.</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Marseille-Specific Activity</w:t>
      </w:r>
    </w:p>
    <w:p>
      <w:pPr>
        <w:pStyle w:val="BodyText"/>
      </w:pPr>
      <w:r>
        <w:t xml:space="preserve">Literature Review &amp; Ethics Approval</w:t>
      </w:r>
    </w:p>
    <w:p>
      <w:pPr>
        <w:pStyle w:val="BodyText"/>
      </w:pPr>
      <w:r>
        <w:t xml:space="preserve">2 months</w:t>
      </w:r>
    </w:p>
    <w:p>
      <w:pPr>
        <w:pStyle w:val="BodyText"/>
      </w:pPr>
      <w:r>
        <w:t xml:space="preserve">Negotiating agreements with Marseille's Public Health Department (Santé Publique Marseille)</w:t>
      </w:r>
    </w:p>
    <w:p>
      <w:pPr>
        <w:pStyle w:val="BodyText"/>
      </w:pPr>
      <w:r>
        <w:t xml:space="preserve">Fieldwork: Data Collection in Neighborhoods</w:t>
      </w:r>
    </w:p>
    <w:p>
      <w:pPr>
        <w:pStyle w:val="BodyText"/>
      </w:pPr>
      <w:r>
        <w:t xml:space="preserve">4 months</w:t>
      </w:r>
    </w:p>
    <w:p>
      <w:pPr>
        <w:pStyle w:val="BodyText"/>
      </w:pPr>
      <w:r>
        <w:t xml:space="preserve">Mapping cultural hotspots across 8 Marseille districts including Noailles and La Marseillaise</w:t>
      </w:r>
    </w:p>
    <w:p>
      <w:pPr>
        <w:pStyle w:val="BodyText"/>
      </w:pPr>
      <w:r>
        <w:t xml:space="preserve">Intervention Co-Design Workshops</w:t>
      </w:r>
    </w:p>
    <w:p>
      <w:pPr>
        <w:pStyle w:val="BodyText"/>
      </w:pPr>
      <w:r>
        <w:t xml:space="preserve">3 months</w:t>
      </w:r>
    </w:p>
    <w:p>
      <w:pPr>
        <w:pStyle w:val="BodyText"/>
      </w:pPr>
      <w:r>
        <w:t xml:space="preserve">Collaborating with Marseille's Maison de la Culture to host youth sessions in community spaces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Psychologist Interventions for Immigrant Youth Mental Health in France Marseille</dc:title>
  <dc:creator/>
  <dc:language>en</dc:language>
  <cp:keywords/>
  <dcterms:created xsi:type="dcterms:W3CDTF">2026-07-23T11:29:18Z</dcterms:created>
  <dcterms:modified xsi:type="dcterms:W3CDTF">2026-07-23T11:29:18Z</dcterms:modified>
</cp:coreProperties>
</file>

<file path=docProps/custom.xml><?xml version="1.0" encoding="utf-8"?>
<Properties xmlns="http://schemas.openxmlformats.org/officeDocument/2006/custom-properties" xmlns:vt="http://schemas.openxmlformats.org/officeDocument/2006/docPropsVTypes"/>
</file>