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Mental</w:t>
      </w:r>
      <w:r>
        <w:t xml:space="preserve"> </w:t>
      </w:r>
      <w:r>
        <w:t xml:space="preserve">Health</w:t>
      </w:r>
      <w:r>
        <w:t xml:space="preserve"> </w:t>
      </w:r>
      <w:r>
        <w:t xml:space="preserve">Service</w:t>
      </w:r>
      <w:r>
        <w:t xml:space="preserve"> </w:t>
      </w:r>
      <w:r>
        <w:t xml:space="preserve">Gaps</w:t>
      </w:r>
      <w:r>
        <w:t xml:space="preserve"> </w:t>
      </w:r>
      <w:r>
        <w:t xml:space="preserve">Through</w:t>
      </w:r>
      <w:r>
        <w:t xml:space="preserve"> </w:t>
      </w:r>
      <w:r>
        <w:t xml:space="preserve">Psychologist-Led</w:t>
      </w:r>
      <w:r>
        <w:t xml:space="preserve"> </w:t>
      </w:r>
      <w:r>
        <w:t xml:space="preserve">Interventions</w:t>
      </w:r>
      <w:r>
        <w:t xml:space="preserve"> </w:t>
      </w:r>
      <w:r>
        <w:t xml:space="preserve">in</w:t>
      </w:r>
      <w:r>
        <w:t xml:space="preserve"> </w:t>
      </w:r>
      <w:r>
        <w:t xml:space="preserve">Iran</w:t>
      </w:r>
      <w:r>
        <w:t xml:space="preserve"> </w:t>
      </w:r>
      <w:r>
        <w:t xml:space="preserve">Tehran</w:t>
      </w:r>
    </w:p>
    <w:bookmarkStart w:id="26" w:name="X7ad6e894ca3bf5bd849904d83b54a6c7e6a38bf"/>
    <w:p>
      <w:pPr>
        <w:pStyle w:val="Heading1"/>
      </w:pPr>
      <w:r>
        <w:t xml:space="preserve">Thesis Proposal: Advancing Accessible and Culturally Sensitive Psychological Services in Iran Tehran</w:t>
      </w:r>
    </w:p>
    <w:p>
      <w:pPr>
        <w:pStyle w:val="FirstParagraph"/>
      </w:pPr>
      <w:r>
        <w:rPr>
          <w:bCs/>
          <w:b/>
        </w:rPr>
        <w:t xml:space="preserve">Abstract:</w:t>
      </w:r>
      <w:r>
        <w:t xml:space="preserve"> </w:t>
      </w:r>
      <w:r>
        <w:t xml:space="preserve">This thesis proposal outlines a critical research initiative focused on optimizing the role of the Psychologist within Iran's urban mental health landscape, with Tehran as the primary case study. As Iran's capital and most populous city, Tehran faces unprecedented mental health challenges driven by rapid urbanization, socioeconomic pressures, and cultural stigma. Current service delivery is fragmented, under-resourced, and often misaligned with local sociocultural contexts. This study seeks to develop a sustainable model for Psychologist-led community interventions that bridges systemic gaps while respecting Iranian values. The proposed research directly responds to Iran's National Mental Health Strategy 2030, emphasizing the urgent need for evidence-based practices tailored to Tehran's unique demographic and cultural milieu.</w:t>
      </w:r>
    </w:p>
    <w:bookmarkStart w:id="20" w:name="introduction-and-research-problem"/>
    <w:p>
      <w:pPr>
        <w:pStyle w:val="Heading2"/>
      </w:pPr>
      <w:r>
        <w:t xml:space="preserve">1. Introduction and Research Problem</w:t>
      </w:r>
    </w:p>
    <w:p>
      <w:pPr>
        <w:pStyle w:val="FirstParagraph"/>
      </w:pPr>
      <w:r>
        <w:t xml:space="preserve">Tehran, home to over 9 million residents, represents a microcosm of Iran's broader mental health crisis. Despite rising prevalence of anxiety, depression, and trauma-related disorders—exacerbated by economic instability and social change—access to quality psychological services remains severely limited. According to the World Health Organization (2023), Iran has approximately 1 psychologist per 50,000 people in Tehran (well below the global average of 1:15,000). This scarcity is compounded by cultural barriers where mental health issues are often stigmatized as personal weakness or spiritual failing. The absence of integrated community-based models further isolates vulnerable populations, including low-income families, refugees, and adolescents. This gap directly undermines Iran's commitment to universal healthcare access under its National Mental Health Policy framework. The central research question guiding this Thesis Proposal is:</w:t>
      </w:r>
      <w:r>
        <w:t xml:space="preserve"> </w:t>
      </w:r>
      <w:r>
        <w:rPr>
          <w:iCs/>
          <w:i/>
        </w:rPr>
        <w:t xml:space="preserve">How can the role of the Psychologist be strategically redefined within Tehran’s community health infrastructure to deliver culturally responsive, accessible mental health services that address systemic inequities?</w:t>
      </w:r>
    </w:p>
    <w:bookmarkEnd w:id="20"/>
    <w:bookmarkStart w:id="21" w:name="X7796daf95009a7ae091f0d908b2d3176c57e188"/>
    <w:p>
      <w:pPr>
        <w:pStyle w:val="Heading2"/>
      </w:pPr>
      <w:r>
        <w:t xml:space="preserve">2. Literature Review and Theoretical Framework</w:t>
      </w:r>
    </w:p>
    <w:p>
      <w:pPr>
        <w:pStyle w:val="FirstParagraph"/>
      </w:pPr>
      <w:r>
        <w:t xml:space="preserve">Existing literature on psychology in Iran predominantly focuses on clinical settings or Western-derived therapeutic models, neglecting the urban community context of Tehran. A 2021 study in the</w:t>
      </w:r>
      <w:r>
        <w:t xml:space="preserve"> </w:t>
      </w:r>
      <w:r>
        <w:rPr>
          <w:iCs/>
          <w:i/>
        </w:rPr>
        <w:t xml:space="preserve">Iranian Journal of Psychiatry</w:t>
      </w:r>
      <w:r>
        <w:t xml:space="preserve"> </w:t>
      </w:r>
      <w:r>
        <w:t xml:space="preserve">highlighted that 78% of Tehran residents perceive psychological services as "foreign" due to cultural misalignment. Conversely, emerging scholarship on Islamic Psychology (e.g., Ghorbani &amp; Jafari, 2022) demonstrates how integrating faith-based principles with evidence-based practices can increase acceptability. However, no research has systematically evaluated the Psychologist’s role in scaling such models across Tehran’s diverse neighborhoods—from affluent districts like Tajrish to underserved areas like Shahr-e Rey. This Thesis Proposal adopts a</w:t>
      </w:r>
      <w:r>
        <w:t xml:space="preserve"> </w:t>
      </w:r>
      <w:r>
        <w:rPr>
          <w:iCs/>
          <w:i/>
        </w:rPr>
        <w:t xml:space="preserve">contextualized community psychology framework</w:t>
      </w:r>
      <w:r>
        <w:t xml:space="preserve">, merging transnational best practices with Iran’s socio-religious values, positioning the Psychologist as a cultural broker rather than merely a clinician.</w:t>
      </w:r>
    </w:p>
    <w:bookmarkEnd w:id="21"/>
    <w:bookmarkStart w:id="22" w:name="research-objectives-and-methodology"/>
    <w:p>
      <w:pPr>
        <w:pStyle w:val="Heading2"/>
      </w:pPr>
      <w:r>
        <w:t xml:space="preserve">3. Research Objectives and Methodology</w:t>
      </w:r>
    </w:p>
    <w:p>
      <w:pPr>
        <w:pStyle w:val="FirstParagraph"/>
      </w:pPr>
      <w:r>
        <w:t xml:space="preserve">This study will pursue three interconnected objectives:</w:t>
      </w:r>
    </w:p>
    <w:p>
      <w:pPr>
        <w:numPr>
          <w:ilvl w:val="0"/>
          <w:numId w:val="1001"/>
        </w:numPr>
        <w:pStyle w:val="Compact"/>
      </w:pPr>
      <w:r>
        <w:t xml:space="preserve">To map current mental health service gaps across Tehran's 10 municipal districts through quantitative surveys of community clinics and primary healthcare centers.</w:t>
      </w:r>
    </w:p>
    <w:p>
      <w:pPr>
        <w:numPr>
          <w:ilvl w:val="0"/>
          <w:numId w:val="1001"/>
        </w:numPr>
        <w:pStyle w:val="Compact"/>
      </w:pPr>
      <w:r>
        <w:t xml:space="preserve">To co-design a culturally attuned Psychologist-led intervention model with key stakeholders (including religious leaders, community elders, and Iranian-licensed psychologists) using participatory action research methods.</w:t>
      </w:r>
    </w:p>
    <w:p>
      <w:pPr>
        <w:numPr>
          <w:ilvl w:val="0"/>
          <w:numId w:val="1001"/>
        </w:numPr>
        <w:pStyle w:val="Compact"/>
      </w:pPr>
      <w:r>
        <w:t xml:space="preserve">To pilot-test the model in two Tehran communities (one high-income, one low-income) through a mixed-methods evaluation measuring service uptake, cultural congruence, and client outcomes over 12 months.</w:t>
      </w:r>
    </w:p>
    <w:p>
      <w:pPr>
        <w:pStyle w:val="FirstParagraph"/>
      </w:pPr>
      <w:r>
        <w:t xml:space="preserve">Methodology will blend rigorous academic standards with Iran’s community engagement norms. Phase 1 involves administering structured questionnaires to 300+ Psychologists working in Tehran’s public and private sectors (using stratified random sampling). Phase 2 employs focus groups with 60 stakeholders across Tehran’s districts to co-develop the intervention protocol, ensuring alignment with Islamic ethics and Iranian family structures. Phase 3 implements a quasi-experimental pilot, comparing pre- and post-intervention mental health indicators (PHQ-9 for depression, GAD-7 for anxiety) among 200 participants. Data analysis will utilize SPSS for quantitative data and thematic analysis for qualitative insights, all under the ethical oversight of Tehran University’s Research Ethics Board.</w:t>
      </w:r>
    </w:p>
    <w:bookmarkEnd w:id="22"/>
    <w:bookmarkStart w:id="23" w:name="significance-and-innovation"/>
    <w:p>
      <w:pPr>
        <w:pStyle w:val="Heading2"/>
      </w:pPr>
      <w:r>
        <w:t xml:space="preserve">4. Significance and Innovation</w:t>
      </w:r>
    </w:p>
    <w:p>
      <w:pPr>
        <w:pStyle w:val="FirstParagraph"/>
      </w:pPr>
      <w:r>
        <w:t xml:space="preserve">This Thesis Proposal holds transformative potential for Iran Tehran specifically. By centering the Psychologist as an adaptive community agent—rather than a purely clinical figure—it directly addresses three critical gaps: (1) the disconnect between service providers and Tehran’s cultural fabric, (2) the lack of scalable public-private collaboration in mental health, and (3) inequitable access to evidence-based care. Unlike prior studies that treat Tehran as a monolithic entity, this research explicitly differentiates socioeconomic strata within the city, ensuring interventions serve both middle-class professionals in north Tehran and marginalized groups in southern peripheries. The proposed model also advances Iran’s national agenda by embedding mental health into primary care systems—reducing reliance on costly specialist referrals—and fostering local capacity through Psychologist training modules tailored for community settings.</w:t>
      </w:r>
    </w:p>
    <w:bookmarkEnd w:id="23"/>
    <w:bookmarkStart w:id="24" w:name="X7e88fa51fa43ee3e72d47b77e208757986133f3"/>
    <w:p>
      <w:pPr>
        <w:pStyle w:val="Heading2"/>
      </w:pPr>
      <w:r>
        <w:t xml:space="preserve">5. Expected Outcomes and Contribution to Knowledge</w:t>
      </w:r>
    </w:p>
    <w:p>
      <w:pPr>
        <w:pStyle w:val="FirstParagraph"/>
      </w:pPr>
      <w:r>
        <w:t xml:space="preserve">The Thesis Proposal anticipates three concrete outcomes: (1) A validated "Tehran Community Psychologist Model" integrating Islamic psychology principles with cognitive-behavioral techniques, optimized for urban Iranian contexts; (2) Policy recommendations for Iran’s Ministry of Health to incorporate community Psychologist roles into Tehran’s municipal health planning; and (3) A replicable framework adaptable to other Iranian cities facing similar urban mental health challenges. Crucially, this work moves beyond documenting problems to creating actionable solutions, positioning the Psychologist not as a foreign import but as an essential, locally rooted professional within Iran's healthcare ecosystem. The findings will be published in open-access journals like the</w:t>
      </w:r>
      <w:r>
        <w:t xml:space="preserve"> </w:t>
      </w:r>
      <w:r>
        <w:rPr>
          <w:iCs/>
          <w:i/>
        </w:rPr>
        <w:t xml:space="preserve">Iranian Journal of Public Health</w:t>
      </w:r>
      <w:r>
        <w:t xml:space="preserve"> </w:t>
      </w:r>
      <w:r>
        <w:t xml:space="preserve">and disseminated through workshops at Tehran’s psychology associations.</w:t>
      </w:r>
    </w:p>
    <w:bookmarkEnd w:id="24"/>
    <w:bookmarkStart w:id="25" w:name="conclusion"/>
    <w:p>
      <w:pPr>
        <w:pStyle w:val="Heading2"/>
      </w:pPr>
      <w:r>
        <w:t xml:space="preserve">6. Conclusion</w:t>
      </w:r>
    </w:p>
    <w:p>
      <w:pPr>
        <w:pStyle w:val="FirstParagraph"/>
      </w:pPr>
      <w:r>
        <w:t xml:space="preserve">In summary, this Thesis Proposal addresses an urgent need in Iran Tehran: transforming the role of the Psychologist from a scarce clinical resource into a dynamic community catalyst for mental wellness. By grounding research in Tehran’s lived reality—its cultural values, urban inequalities, and systemic constraints—this study promises not only academic rigor but tangible societal impact. As Iran accelerates its healthcare modernization under Vision 2030, this project offers a blueprint for building psychological services that are truly accessible, acceptable, and sustainable within the heart of Tehran. The successful implementation of this model would mark a paradigm shift: moving mental health from an invisible burden to an integrated pillar of Tehran’s public health infrastructure.</w:t>
      </w:r>
    </w:p>
    <w:p>
      <w:pPr>
        <w:pStyle w:val="BodyText"/>
      </w:pPr>
      <w:r>
        <w:rPr>
          <w:iCs/>
          <w:i/>
        </w:rPr>
        <w:t xml:space="preserve">This Thesis Proposal aligns with Iran’s National Mental Health Strategy (2021–2030), directly contributing to SDG 3.4 (mental health) through locally generated, culturally competent innovation in the context of Iran Tehran.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Mental Health Service Gaps Through Psychologist-Led Interventions in Iran Tehran</dc:title>
  <dc:creator/>
  <dc:language>en</dc:language>
  <cp:keywords/>
  <dcterms:created xsi:type="dcterms:W3CDTF">2026-09-25T07:01:39Z</dcterms:created>
  <dcterms:modified xsi:type="dcterms:W3CDTF">2026-09-25T07:01:39Z</dcterms:modified>
</cp:coreProperties>
</file>

<file path=docProps/custom.xml><?xml version="1.0" encoding="utf-8"?>
<Properties xmlns="http://schemas.openxmlformats.org/officeDocument/2006/custom-properties" xmlns:vt="http://schemas.openxmlformats.org/officeDocument/2006/docPropsVTypes"/>
</file>