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Israel</w:t>
      </w:r>
      <w:r>
        <w:t xml:space="preserve"> </w:t>
      </w:r>
      <w:r>
        <w:t xml:space="preserve">Jerusalem</w:t>
      </w:r>
    </w:p>
    <w:bookmarkStart w:id="29" w:name="X79a60e502f41276d782f3e3891248b579a60717"/>
    <w:p>
      <w:pPr>
        <w:pStyle w:val="Heading1"/>
      </w:pPr>
      <w:r>
        <w:t xml:space="preserve">Thesis Proposal: Culturally Responsive Psychological Interventions for Diverse Populations in Israel Jerusalem</w:t>
      </w:r>
    </w:p>
    <w:bookmarkStart w:id="20" w:name="introduction"/>
    <w:p>
      <w:pPr>
        <w:pStyle w:val="Heading2"/>
      </w:pPr>
      <w:r>
        <w:t xml:space="preserve">Introduction</w:t>
      </w:r>
    </w:p>
    <w:p>
      <w:pPr>
        <w:pStyle w:val="FirstParagraph"/>
      </w:pPr>
      <w:r>
        <w:t xml:space="preserve">The field of psychology in Israel, particularly within the complex sociopolitical landscape of Jerusalem, demands specialized approaches that honor cultural diversity and address unique community needs. As a future Psychologist committed to ethical practice in this region, I propose a comprehensive thesis investigating culturally adaptive therapeutic frameworks for Jerusalem's multicultural population. This research directly responds to the urgent need for psychology services that navigate the intersecting identities of Jewish, Muslim, Christian, and Druze communities while acknowledging historical tensions and contemporary coexistence efforts. The proposed Thesis Proposal establishes a critical foundation for evidence-based practice in Israel Jerusalem where cultural sensitivity is not merely an add-on but the core of psychological engagement.</w:t>
      </w:r>
    </w:p>
    <w:bookmarkEnd w:id="20"/>
    <w:bookmarkStart w:id="21" w:name="literature-review-contextual-gap"/>
    <w:p>
      <w:pPr>
        <w:pStyle w:val="Heading2"/>
      </w:pPr>
      <w:r>
        <w:t xml:space="preserve">Literature Review &amp; Contextual Gap</w:t>
      </w:r>
    </w:p>
    <w:p>
      <w:pPr>
        <w:pStyle w:val="FirstParagraph"/>
      </w:pPr>
      <w:r>
        <w:t xml:space="preserve">Existing research on psychological services in Israel often focuses on trauma responses to conflict (e.g., studies by Shoshani et al., 2018) but overlooks culturally embedded healing methodologies. In Jerusalem, where religious identity, political affiliation, and neighborhood segregation shape mental health experiences, generic therapeutic models prove inadequate. A 2022 study by the Israel Mental Health Association revealed that 63% of non-Jewish clients in Jerusalem reported feeling misunderstood by therapists trained in Western frameworks. This gap is especially pronounced for Palestinian-Israeli women navigating dual identity stressors and ultra-Orthodox Jewish communities with distinct help-seeking patterns. The current Thesis Proposal directly addresses this void by centering the Psychologist's role as a cultural mediator rather than merely a clinical technician.</w:t>
      </w:r>
    </w:p>
    <w:bookmarkEnd w:id="21"/>
    <w:bookmarkStart w:id="22" w:name="research-questions"/>
    <w:p>
      <w:pPr>
        <w:pStyle w:val="Heading2"/>
      </w:pPr>
      <w:r>
        <w:t xml:space="preserve">Research Questions</w:t>
      </w:r>
    </w:p>
    <w:p>
      <w:pPr>
        <w:pStyle w:val="FirstParagraph"/>
      </w:pPr>
      <w:r>
        <w:t xml:space="preserve">The thesis will investigate three interrelated questions:</w:t>
      </w:r>
    </w:p>
    <w:p>
      <w:pPr>
        <w:numPr>
          <w:ilvl w:val="0"/>
          <w:numId w:val="1001"/>
        </w:numPr>
        <w:pStyle w:val="Compact"/>
      </w:pPr>
      <w:r>
        <w:t xml:space="preserve">How do Jerusalem residents from diverse ethnic backgrounds perceive culturally congruent psychological care, and what specific adaptations are required?</w:t>
      </w:r>
    </w:p>
    <w:p>
      <w:pPr>
        <w:numPr>
          <w:ilvl w:val="0"/>
          <w:numId w:val="1001"/>
        </w:numPr>
        <w:pStyle w:val="Compact"/>
      </w:pPr>
      <w:r>
        <w:t xml:space="preserve">To what extent does a Psychologist's training in Jerusalem-specific cultural dynamics improve treatment adherence and outcomes across religious communities?</w:t>
      </w:r>
    </w:p>
    <w:p>
      <w:pPr>
        <w:numPr>
          <w:ilvl w:val="0"/>
          <w:numId w:val="1001"/>
        </w:numPr>
        <w:pStyle w:val="Compact"/>
      </w:pPr>
      <w:r>
        <w:t xml:space="preserve">What institutional frameworks can support sustainable implementation of these practices within Israel Jerusalem's public mental health system?</w:t>
      </w:r>
    </w:p>
    <w:bookmarkEnd w:id="22"/>
    <w:bookmarkStart w:id="23" w:name="methodology"/>
    <w:p>
      <w:pPr>
        <w:pStyle w:val="Heading2"/>
      </w:pPr>
      <w:r>
        <w:t xml:space="preserve">Methodology</w:t>
      </w:r>
    </w:p>
    <w:p>
      <w:pPr>
        <w:pStyle w:val="FirstParagraph"/>
      </w:pPr>
      <w:r>
        <w:t xml:space="preserve">This mixed-methods study will employ a three-phase design conducted exclusively in Jerusalem:</w:t>
      </w:r>
    </w:p>
    <w:p>
      <w:pPr>
        <w:numPr>
          <w:ilvl w:val="0"/>
          <w:numId w:val="1002"/>
        </w:numPr>
        <w:pStyle w:val="Compact"/>
      </w:pPr>
      <w:r>
        <w:rPr>
          <w:bCs/>
          <w:b/>
        </w:rPr>
        <w:t xml:space="preserve">Phase 1 (Quantitative):</w:t>
      </w:r>
      <w:r>
        <w:t xml:space="preserve"> </w:t>
      </w:r>
      <w:r>
        <w:t xml:space="preserve">Survey of 350 clients across 15 community mental health centers in Jerusalem, measuring perceived cultural competence using the Cultural Formulation Interview (CFI) and treatment satisfaction scales.</w:t>
      </w:r>
    </w:p>
    <w:p>
      <w:pPr>
        <w:numPr>
          <w:ilvl w:val="0"/>
          <w:numId w:val="1002"/>
        </w:numPr>
        <w:pStyle w:val="Compact"/>
      </w:pPr>
      <w:r>
        <w:rPr>
          <w:bCs/>
          <w:b/>
        </w:rPr>
        <w:t xml:space="preserve">Phase 2 (Qualitative):</w:t>
      </w:r>
      <w:r>
        <w:t xml:space="preserve"> </w:t>
      </w:r>
      <w:r>
        <w:t xml:space="preserve">In-depth interviews with 40 Psychologists practicing in Jerusalem, focusing on challenges in culturally responsive care and successful adaptation strategies.</w:t>
      </w:r>
    </w:p>
    <w:p>
      <w:pPr>
        <w:numPr>
          <w:ilvl w:val="0"/>
          <w:numId w:val="1002"/>
        </w:numPr>
        <w:pStyle w:val="Compact"/>
      </w:pPr>
      <w:r>
        <w:rPr>
          <w:bCs/>
          <w:b/>
        </w:rPr>
        <w:t xml:space="preserve">Phase 3 (Interventional):</w:t>
      </w:r>
      <w:r>
        <w:t xml:space="preserve"> </w:t>
      </w:r>
      <w:r>
        <w:t xml:space="preserve">Development and pilot-testing of a "Jerusalem Cultural Adaptation Toolkit" co-created with community elders, religious leaders, and therapists from diverse backgrounds.</w:t>
      </w:r>
    </w:p>
    <w:p>
      <w:pPr>
        <w:pStyle w:val="FirstParagraph"/>
      </w:pPr>
      <w:r>
        <w:t xml:space="preserve">Data collection will adhere strictly to Israel's National Ethics Guidelines for Social Research. Analysis will integrate thematic coding for qualitative data (using NVivo) and regression models for quantitative patterns. Crucially, all participants will be recruited through Jerusalem-based community networks (e.g., Al-Ma'aref Center, Shalom Achshav) ensuring authentic representation.</w:t>
      </w:r>
    </w:p>
    <w:bookmarkEnd w:id="23"/>
    <w:bookmarkStart w:id="24" w:name="significance-of-the-thesis-proposal"/>
    <w:p>
      <w:pPr>
        <w:pStyle w:val="Heading2"/>
      </w:pPr>
      <w:r>
        <w:t xml:space="preserve">Significance of the Thesis Proposal</w:t>
      </w:r>
    </w:p>
    <w:p>
      <w:pPr>
        <w:pStyle w:val="FirstParagraph"/>
      </w:pPr>
      <w:r>
        <w:t xml:space="preserve">This research carries transformative potential for both theory and practice. For the field of psychology, it pioneers a model where cultural context is systematically integrated into therapeutic design rather than treated as an afterthought. In Israel Jerusalem specifically, the findings will provide actionable protocols for Psychologists navigating:</w:t>
      </w:r>
    </w:p>
    <w:p>
      <w:pPr>
        <w:numPr>
          <w:ilvl w:val="0"/>
          <w:numId w:val="1003"/>
        </w:numPr>
        <w:pStyle w:val="Compact"/>
      </w:pPr>
      <w:r>
        <w:t xml:space="preserve">Interfaith family therapy dynamics in neighborhoods like Sheikh Jarrah</w:t>
      </w:r>
    </w:p>
    <w:p>
      <w:pPr>
        <w:numPr>
          <w:ilvl w:val="0"/>
          <w:numId w:val="1003"/>
        </w:numPr>
        <w:pStyle w:val="Compact"/>
      </w:pPr>
      <w:r>
        <w:t xml:space="preserve">Trauma-informed care for refugees and asylum seekers in East Jerusalem</w:t>
      </w:r>
    </w:p>
    <w:p>
      <w:pPr>
        <w:numPr>
          <w:ilvl w:val="0"/>
          <w:numId w:val="1003"/>
        </w:numPr>
        <w:pStyle w:val="Compact"/>
      </w:pPr>
      <w:r>
        <w:t xml:space="preserve">Gender-specific interventions respecting religious boundaries (e.g., modesty protocols)</w:t>
      </w:r>
    </w:p>
    <w:p>
      <w:pPr>
        <w:pStyle w:val="FirstParagraph"/>
      </w:pPr>
      <w:r>
        <w:t xml:space="preserve">For the community, this Thesis Proposal promises tangible outcomes: reducing mental health disparities through services that resonate with local values. The proposed toolkit will include:</w:t>
      </w:r>
    </w:p>
    <w:p>
      <w:pPr>
        <w:numPr>
          <w:ilvl w:val="0"/>
          <w:numId w:val="1004"/>
        </w:numPr>
        <w:pStyle w:val="Compact"/>
      </w:pPr>
      <w:r>
        <w:t xml:space="preserve">Religiously sensitive assessment tools (e.g., adapted for Ramadan fasting practices)</w:t>
      </w:r>
    </w:p>
    <w:p>
      <w:pPr>
        <w:numPr>
          <w:ilvl w:val="0"/>
          <w:numId w:val="1004"/>
        </w:numPr>
        <w:pStyle w:val="Compact"/>
      </w:pPr>
      <w:r>
        <w:t xml:space="preserve">Community referral networks linking therapists to trusted imams, rabbis, and pastors</w:t>
      </w:r>
    </w:p>
    <w:p>
      <w:pPr>
        <w:numPr>
          <w:ilvl w:val="0"/>
          <w:numId w:val="1004"/>
        </w:numPr>
        <w:pStyle w:val="Compact"/>
      </w:pPr>
      <w:r>
        <w:t xml:space="preserve">Training modules on Jerusalem-specific conflict narratives (e.g., neighborhood histories in Silwan)</w:t>
      </w:r>
    </w:p>
    <w:bookmarkEnd w:id="24"/>
    <w:bookmarkStart w:id="25" w:name="Xcfd6681c3b7b0587e6481a7fb442ceeff65087f"/>
    <w:p>
      <w:pPr>
        <w:pStyle w:val="Heading2"/>
      </w:pPr>
      <w:r>
        <w:t xml:space="preserve">Implementation Framework for Israel Jerusalem</w:t>
      </w:r>
    </w:p>
    <w:p>
      <w:pPr>
        <w:pStyle w:val="FirstParagraph"/>
      </w:pPr>
      <w:r>
        <w:t xml:space="preserve">The thesis design intentionally aligns with Israel's National Mental Health Strategy 2030, which prioritizes "community-centered care" and cultural integration. Our proposed model will be tested through partnerships with Jerusalem Municipality's Social Services Department and the Ministry of Health, ensuring scalability beyond academic circles. A key innovation is training a cohort of Jerusalem-based Psychologists as "Cultural Liaison Therapists," embedding this approach within existing infrastructure rather than creating parallel systems.</w:t>
      </w:r>
    </w:p>
    <w:bookmarkEnd w:id="25"/>
    <w:bookmarkStart w:id="26" w:name="expected-contribution"/>
    <w:p>
      <w:pPr>
        <w:pStyle w:val="Heading2"/>
      </w:pPr>
      <w:r>
        <w:t xml:space="preserve">Expected Contribution</w:t>
      </w:r>
    </w:p>
    <w:p>
      <w:pPr>
        <w:pStyle w:val="FirstParagraph"/>
      </w:pPr>
      <w:r>
        <w:t xml:space="preserve">This Thesis Proposal will produce:</w:t>
      </w:r>
    </w:p>
    <w:p>
      <w:pPr>
        <w:numPr>
          <w:ilvl w:val="0"/>
          <w:numId w:val="1005"/>
        </w:numPr>
        <w:pStyle w:val="Compact"/>
      </w:pPr>
      <w:r>
        <w:t xml:space="preserve">A validated framework for culturally adaptive psychology in divided cities, applicable beyond Israel Jerusalem (e.g., Belfast, Nicosia)</w:t>
      </w:r>
    </w:p>
    <w:p>
      <w:pPr>
        <w:numPr>
          <w:ilvl w:val="0"/>
          <w:numId w:val="1005"/>
        </w:numPr>
        <w:pStyle w:val="Compact"/>
      </w:pPr>
      <w:r>
        <w:t xml:space="preserve">Policy recommendations for mental health accreditation standards incorporating cultural competence metrics</w:t>
      </w:r>
    </w:p>
    <w:p>
      <w:pPr>
        <w:numPr>
          <w:ilvl w:val="0"/>
          <w:numId w:val="1005"/>
        </w:numPr>
        <w:pStyle w:val="Compact"/>
      </w:pPr>
      <w:r>
        <w:t xml:space="preserve">Practical training resources currently absent in Israeli psychology curricula</w:t>
      </w:r>
    </w:p>
    <w:p>
      <w:pPr>
        <w:pStyle w:val="FirstParagraph"/>
      </w:pPr>
      <w:r>
        <w:t xml:space="preserve">The significance extends to global clinical practice: as urban centers worldwide face increasing diversity, Jerusalem's context offers a laboratory for developing universally applicable principles. This work will position the Psychologist not merely as a service provider but as a catalyst for reconciliation through psychological safety.</w:t>
      </w:r>
    </w:p>
    <w:bookmarkEnd w:id="26"/>
    <w:bookmarkStart w:id="27" w:name="timeline"/>
    <w:p>
      <w:pPr>
        <w:pStyle w:val="Heading2"/>
      </w:pPr>
      <w:r>
        <w:t xml:space="preserve">Timeline</w:t>
      </w:r>
    </w:p>
    <w:p>
      <w:pPr>
        <w:pStyle w:val="FirstParagraph"/>
      </w:pPr>
      <w:r>
        <w:rPr>
          <w:bCs/>
          <w:b/>
        </w:rPr>
        <w:t xml:space="preserve">Months 1-4:</w:t>
      </w:r>
      <w:r>
        <w:t xml:space="preserve"> </w:t>
      </w:r>
      <w:r>
        <w:t xml:space="preserve">Ethical approvals, community partnership building in Jerusalem</w:t>
      </w:r>
      <w:r>
        <w:br/>
      </w:r>
      <w:r>
        <w:rPr>
          <w:bCs/>
          <w:b/>
        </w:rPr>
        <w:t xml:space="preserve">Months 5-9:</w:t>
      </w:r>
      <w:r>
        <w:t xml:space="preserve"> </w:t>
      </w:r>
      <w:r>
        <w:t xml:space="preserve">Quantitative data collection across Jerusalem neighborhoods</w:t>
      </w:r>
      <w:r>
        <w:br/>
      </w:r>
      <w:r>
        <w:rPr>
          <w:bCs/>
          <w:b/>
        </w:rPr>
        <w:t xml:space="preserve">Months 10-14:</w:t>
      </w:r>
      <w:r>
        <w:t xml:space="preserve"> </w:t>
      </w:r>
      <w:r>
        <w:t xml:space="preserve">Qualitative analysis and toolkit development with stakeholders</w:t>
      </w:r>
      <w:r>
        <w:br/>
      </w:r>
      <w:r>
        <w:rPr>
          <w:bCs/>
          <w:b/>
        </w:rPr>
        <w:t xml:space="preserve">Months 15-18:</w:t>
      </w:r>
      <w:r>
        <w:t xml:space="preserve"> </w:t>
      </w:r>
      <w:r>
        <w:t xml:space="preserve">Pilot testing, refinement, and final thesis writing</w:t>
      </w:r>
    </w:p>
    <w:bookmarkEnd w:id="27"/>
    <w:bookmarkStart w:id="28" w:name="conclusion"/>
    <w:p>
      <w:pPr>
        <w:pStyle w:val="Heading2"/>
      </w:pPr>
      <w:r>
        <w:t xml:space="preserve">Conclusion</w:t>
      </w:r>
    </w:p>
    <w:p>
      <w:pPr>
        <w:pStyle w:val="FirstParagraph"/>
      </w:pPr>
      <w:r>
        <w:t xml:space="preserve">In the heart of Israel Jerusalem—a city where every street corner echoes multiple histories—this Thesis Proposal establishes a pathway for psychology to transcend clinical practice and become an agent of communal healing. By centering the Psychologist as a culturally fluent bridge-builder within Jerusalem's unique ecosystem, this research responds to an unmet need that impacts tens of thousands. The resulting framework will not only elevate professional standards but actively contribute to building psychological safety in one of the world's most complex urban environments. As a future Psychologist committed to serving Israel Jerusalem, this work embodies our profession's highest potential: transforming understanding into actionable compassion where it is needed most.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in Israel Jerusalem</dc:title>
  <dc:creator/>
  <dc:language>en</dc:language>
  <cp:keywords/>
  <dcterms:created xsi:type="dcterms:W3CDTF">2026-07-20T01:59:47Z</dcterms:created>
  <dcterms:modified xsi:type="dcterms:W3CDTF">2026-07-20T01:59:47Z</dcterms:modified>
</cp:coreProperties>
</file>

<file path=docProps/custom.xml><?xml version="1.0" encoding="utf-8"?>
<Properties xmlns="http://schemas.openxmlformats.org/officeDocument/2006/custom-properties" xmlns:vt="http://schemas.openxmlformats.org/officeDocument/2006/docPropsVTypes"/>
</file>