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Mental</w:t>
      </w:r>
      <w:r>
        <w:t xml:space="preserve"> </w:t>
      </w:r>
      <w:r>
        <w:t xml:space="preserve">Wellness:</w:t>
      </w:r>
      <w:r>
        <w:t xml:space="preserve"> </w:t>
      </w:r>
      <w:r>
        <w:t xml:space="preserve">A</w:t>
      </w:r>
      <w:r>
        <w:t xml:space="preserve"> </w:t>
      </w:r>
      <w:r>
        <w:t xml:space="preserve">Contextualized</w:t>
      </w:r>
      <w:r>
        <w:t xml:space="preserve"> </w:t>
      </w:r>
      <w:r>
        <w:t xml:space="preserve">Approach</w:t>
      </w:r>
      <w:r>
        <w:t xml:space="preserve"> </w:t>
      </w:r>
      <w:r>
        <w:t xml:space="preserve">for</w:t>
      </w:r>
      <w:r>
        <w:t xml:space="preserve"> </w:t>
      </w:r>
      <w:r>
        <w:t xml:space="preserve">Psychologists</w:t>
      </w:r>
      <w:r>
        <w:t xml:space="preserve"> </w:t>
      </w:r>
      <w:r>
        <w:t xml:space="preserve">in</w:t>
      </w:r>
      <w:r>
        <w:t xml:space="preserve"> </w:t>
      </w:r>
      <w:r>
        <w:t xml:space="preserve">Japan</w:t>
      </w:r>
      <w:r>
        <w:t xml:space="preserve"> </w:t>
      </w:r>
      <w:r>
        <w:t xml:space="preserve">Kyoto</w:t>
      </w:r>
    </w:p>
    <w:bookmarkStart w:id="28" w:name="X6cf9a6665412511091a92c62a9aa2e021ca812a"/>
    <w:p>
      <w:pPr>
        <w:pStyle w:val="Heading1"/>
      </w:pPr>
      <w:r>
        <w:t xml:space="preserve">Thesis Proposal: Cultivating Mental Wellness: A Contextualized Approach for Psychologists in Japan Kyoto</w:t>
      </w:r>
    </w:p>
    <w:bookmarkStart w:id="20" w:name="abstract"/>
    <w:p>
      <w:pPr>
        <w:pStyle w:val="Heading2"/>
      </w:pPr>
      <w:r>
        <w:t xml:space="preserve">Abstract</w:t>
      </w:r>
    </w:p>
    <w:p>
      <w:pPr>
        <w:pStyle w:val="FirstParagraph"/>
      </w:pPr>
      <w:r>
        <w:t xml:space="preserve">This Thesis Proposal outlines a critical investigation into the evolving role and practice of the Psychologist within the unique sociocultural landscape of Kyoto, Japan. Moving beyond standardized Western models, this research aims to develop a culturally attuned framework for psychological practice specifically tailored to the needs and contexts prevalent in Kyoto. By examining the interplay between traditional Japanese values, contemporary urban challenges, and mental health service delivery, this study seeks to empower Psychologists operating in Japan Kyoto with enhanced efficacy. The findings are expected to contribute significantly to both academic discourse on cross-cultural psychology and practical guidelines for mental health professionals navigating the complexities of modern Japan Kyoto.</w:t>
      </w:r>
    </w:p>
    <w:bookmarkEnd w:id="20"/>
    <w:bookmarkStart w:id="21" w:name="Xa2f7ae786a85b0b0ccaa4dc5ccfc922776ee580"/>
    <w:p>
      <w:pPr>
        <w:pStyle w:val="Heading2"/>
      </w:pPr>
      <w:r>
        <w:t xml:space="preserve">Introduction: The Imperative for Contextualized Practice</w:t>
      </w:r>
    </w:p>
    <w:p>
      <w:pPr>
        <w:pStyle w:val="FirstParagraph"/>
      </w:pPr>
      <w:r>
        <w:t xml:space="preserve">Japan, as a nation grappling with profound demographic shifts, economic pressures, and evolving social norms, presents a complex environment for mental health care. Within this national context, Kyoto stands as a unique microcosm. As the historic capital and cultural heartland of Japan (renowned for its temples like Kinkaku-ji and Fushimi Inari), Kyoto embodies a deep reverence for tradition while simultaneously experiencing rapid modernization in its urban centers like downtown Kyoto, Gion, and the university districts near Ritsumeikan University or Doshisha University. The demand for psychological services is growing, yet significant barriers persist: pervasive stigma surrounding mental health (often rooted in concepts of 'honne' vs. 'tatemae'), a shortage of qualified Psychologists certified under Japan's stringent national licensing system (Shikaku), and the mismatch between available Western-derived therapies and local cultural values such as 'wa' (harmony) and 'ikigai' (reason for being). This Thesis Proposal argues that effective mental health support in Japan Kyoto necessitates a Psychologist who is not merely trained but deeply embedded in, and responsive to, Kyoto's specific cultural fabric. Failure to do so risks perpetuating ineffective care and further disengagement from a population increasingly facing anxiety, depression, and social isolation.</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on psychology in Japan often focuses broadly on national trends or compares Japanese practices to Western ones. Significant gaps remain regarding the *localized* practice of the Psychologist within a city as culturally rich and demographically distinct as Kyoto. While studies acknowledge concepts like 'kodokushi' (lonely death) and high work-related stress, few delve into how these manifest *specifically* in Kyoto's context – e.g., pressures on artisans maintaining traditional crafts amidst tourism, the unique stressors for young professionals in a university city versus older residents preserving heritage. Furthermore, research on integrating indigenous concepts like 'yūgen' (profound grace) or mindfulness practices deeply rooted in Zen Buddhism into therapeutic frameworks within Kyoto settings is nascent. Most current training programs for Psychologists in Japan (including those offered locally) lack sufficient focus on the *Kyoto-specific* cultural nuances required for genuine therapeutic alliance and effective intervention. This Thesis Proposal directly addresses this critical gap.</w:t>
      </w:r>
    </w:p>
    <w:bookmarkEnd w:id="22"/>
    <w:bookmarkStart w:id="23" w:name="research-questions"/>
    <w:p>
      <w:pPr>
        <w:pStyle w:val="Heading2"/>
      </w:pPr>
      <w:r>
        <w:t xml:space="preserve">Research Questions</w:t>
      </w:r>
    </w:p>
    <w:p>
      <w:pPr>
        <w:numPr>
          <w:ilvl w:val="0"/>
          <w:numId w:val="1001"/>
        </w:numPr>
        <w:pStyle w:val="Compact"/>
      </w:pPr>
      <w:r>
        <w:t xml:space="preserve">How do current mental health service utilization patterns and perceived barriers differ among diverse populations (e.g., elderly residents in traditional machiya houses, young professionals, artisans, international residents) within Kyoto city?</w:t>
      </w:r>
    </w:p>
    <w:p>
      <w:pPr>
        <w:numPr>
          <w:ilvl w:val="0"/>
          <w:numId w:val="1001"/>
        </w:numPr>
        <w:pStyle w:val="Compact"/>
      </w:pPr>
      <w:r>
        <w:t xml:space="preserve">What specific cultural values, communication styles (e.g., indirectness), and community structures unique to Kyoto significantly impact the therapeutic relationship between a Psychologist and their client?</w:t>
      </w:r>
    </w:p>
    <w:p>
      <w:pPr>
        <w:numPr>
          <w:ilvl w:val="0"/>
          <w:numId w:val="1001"/>
        </w:numPr>
        <w:pStyle w:val="Compact"/>
      </w:pPr>
      <w:r>
        <w:t xml:space="preserve">How can evidence-based psychological interventions be meaningfully adapted or integrated with culturally resonant practices (e.g., nature-based therapy in Kyoto's parks, mindfulness informed by local Zen traditions) to enhance effectiveness for clients in Japan Kyoto?</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qualitative interviews (n=30) with licensed Psychologists currently practicing in Kyoto, mental health support staff at community centers (e.g., Kyoto City Mental Health Center, local NPOs), and clients who have utilized services within the city. These interviews will explore lived experiences, perceived cultural challenges, and successful adaptation strategies. Phase 2 will consist of a quantitative survey (n=150) administered to clients accessing mental health services across various Kyoto clinics and community settings, measuring service satisfaction, perceived cultural fit of therapy, symptom reduction (using validated scales like PHQ-9), and sociodemographic factors. Crucially, the survey will include specific items probing alignment with Kyoto-specific cultural contexts. Data analysis will involve thematic analysis for qualitative data and regression modeling for quantitative data to identify key predictors of effective care in the Kyoto context. Ethical approval from Ritsumeikan University's Ethics Committee (or relevant local institution) is secured.</w:t>
      </w:r>
    </w:p>
    <w:bookmarkEnd w:id="24"/>
    <w:bookmarkStart w:id="25" w:name="expected-contributions"/>
    <w:p>
      <w:pPr>
        <w:pStyle w:val="Heading2"/>
      </w:pPr>
      <w:r>
        <w:t xml:space="preserve">Expected Contributions</w:t>
      </w:r>
    </w:p>
    <w:p>
      <w:pPr>
        <w:pStyle w:val="FirstParagraph"/>
      </w:pPr>
      <w:r>
        <w:t xml:space="preserve">This Thesis Proposal envisions significant contributions on multiple fronts. Academically, it will provide the first substantial body of research focusing specifically on the *Kyoto context*, enriching cross-cultural psychology and Japanese mental health studies with granular, location-based insights. For practicing Psychologists in Japan Kyoto, the findings will yield a practical toolkit: evidence-based adaptation strategies for common interventions (e.g., CBT), communication guides sensitive to Kyoto's relational norms, and clear pathways for integrating culturally resonant elements without compromising clinical rigor. This directly addresses the core need identified in the introduction – empowering the Psychologist operating within Japan Kyoto. Furthermore, the research will inform policymakers at both municipal (Kyoto City) and national levels regarding targeted mental health service development that respects cultural specificity, potentially influencing training curricula for future Psychologists in Japan. The ultimate goal is to foster a more accessible, acceptable, and effective mental healthcare system *within* the specific environment of Kyoto.</w:t>
      </w:r>
    </w:p>
    <w:bookmarkEnd w:id="25"/>
    <w:bookmarkStart w:id="27" w:name="conclusion"/>
    <w:p>
      <w:pPr>
        <w:pStyle w:val="Heading2"/>
      </w:pPr>
      <w:r>
        <w:t xml:space="preserve">Conclusion</w:t>
      </w:r>
    </w:p>
    <w:p>
      <w:pPr>
        <w:pStyle w:val="FirstParagraph"/>
      </w:pPr>
      <w:r>
        <w:t xml:space="preserve">The demand for competent mental health support in Japan Kyoto is undeniable and growing. However, the current system often fails to bridge the cultural gap between standard psychological practice and the lived reality of Kyoto's residents. This Thesis Proposal presents a necessary step towards cultivating a new paradigm where the Psychologist is not just an external provider but a culturally fluent partner within the community of Japan Kyoto. By grounding research in Kyoto's unique social ecology – its history, its present-day challenges, and its enduring values – this study promises to move beyond generic models towards genuinely effective mental wellness support. The successful completion of this Thesis Proposal will be instrumental in developing a more compassionate and responsive psychological practice for the people of Japan Kyoto, ultimately contributing to the city's well-being as it navigates the future while honoring its profound past.</w:t>
      </w:r>
    </w:p>
    <w:bookmarkStart w:id="26" w:name="keywords"/>
    <w:p>
      <w:pPr>
        <w:pStyle w:val="Heading3"/>
      </w:pPr>
      <w:r>
        <w:t xml:space="preserve">Keywords</w:t>
      </w:r>
    </w:p>
    <w:p>
      <w:pPr>
        <w:pStyle w:val="FirstParagraph"/>
      </w:pPr>
      <w:r>
        <w:t xml:space="preserve">Thesis Proposal, Psychologist, Japan Kyoto, Cross-Cultural Psychology, Mental Health Services, Cultural Adaptation, Traditional Values (Wa/Ikigai), Community Mental Health.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Mental Wellness: A Contextualized Approach for Psychologists in Japan Kyoto</dc:title>
  <dc:creator/>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