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Psychologists</w:t>
      </w:r>
      <w:r>
        <w:t xml:space="preserve"> </w:t>
      </w:r>
      <w:r>
        <w:t xml:space="preserve">in</w:t>
      </w:r>
      <w:r>
        <w:t xml:space="preserve"> </w:t>
      </w:r>
      <w:r>
        <w:t xml:space="preserve">Addressing</w:t>
      </w:r>
      <w:r>
        <w:t xml:space="preserve"> </w:t>
      </w:r>
      <w:r>
        <w:t xml:space="preserve">Urban</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Nigeria</w:t>
      </w:r>
      <w:r>
        <w:t xml:space="preserve"> </w:t>
      </w:r>
      <w:r>
        <w:t xml:space="preserve">Lagos</w:t>
      </w:r>
    </w:p>
    <w:bookmarkStart w:id="29" w:name="X39db04c0b111deb57c2fbedc734605f11605c95"/>
    <w:p>
      <w:pPr>
        <w:pStyle w:val="Heading1"/>
      </w:pPr>
      <w:r>
        <w:t xml:space="preserve">Thesis Proposal: The Role of Professional Psychologists in Addressing Urban Mental Health Challenges in Nigeria Lagos</w:t>
      </w:r>
    </w:p>
    <w:bookmarkStart w:id="20" w:name="introduction"/>
    <w:p>
      <w:pPr>
        <w:pStyle w:val="Heading2"/>
      </w:pPr>
      <w:r>
        <w:t xml:space="preserve">Introduction</w:t>
      </w:r>
    </w:p>
    <w:p>
      <w:pPr>
        <w:pStyle w:val="FirstParagraph"/>
      </w:pPr>
      <w:r>
        <w:t xml:space="preserve">Nigeria, Africa's most populous nation, faces a severe mental health crisis exacerbated by rapid urbanization and socioeconomic pressures. Lagos, the country's economic nerve center with over 21 million residents, epitomizes this challenge. Despite growing awareness of mental health issues in Nigeria Lagos, access to qualified psychological services remains critically limited. This Thesis Proposal examines the evolving role of the professional</w:t>
      </w:r>
      <w:r>
        <w:t xml:space="preserve"> </w:t>
      </w:r>
      <w:r>
        <w:rPr>
          <w:iCs/>
          <w:i/>
        </w:rPr>
        <w:t xml:space="preserve">Psychologist</w:t>
      </w:r>
      <w:r>
        <w:t xml:space="preserve"> </w:t>
      </w:r>
      <w:r>
        <w:t xml:space="preserve">within Nigeria's largest metropolis and proposes evidence-based strategies to address systemic gaps in mental healthcare delivery. With only 0.1 psychologists per 100,000 people in Nigeria compared to the WHO-recommended minimum of 1:5,368 (WHO, 2022), Lagos—where urban stressors like overcrowding, unemployment, and crime disproportionately affect vulnerable populations—represents a critical case study. This research directly responds to the urgent need for localized mental health interventions that acknowledge Nigeria Lagos' unique cultural and socioeconomic context.</w:t>
      </w:r>
    </w:p>
    <w:bookmarkEnd w:id="20"/>
    <w:bookmarkStart w:id="21" w:name="literature-review"/>
    <w:p>
      <w:pPr>
        <w:pStyle w:val="Heading2"/>
      </w:pPr>
      <w:r>
        <w:t xml:space="preserve">Literature Review</w:t>
      </w:r>
    </w:p>
    <w:p>
      <w:pPr>
        <w:pStyle w:val="FirstParagraph"/>
      </w:pPr>
      <w:r>
        <w:t xml:space="preserve">Existing literature on mental health in Nigeria often generalizes across regions, overlooking Lagos' urban-specific dynamics. Studies by Adewuya (2018) confirm high prevalence rates of depression (15.6%) and anxiety (13.9%) in Nigerian urban settings but fail to address service accessibility barriers unique to Lagos' fragmented healthcare infrastructure. Similarly, research by Oyeleke et al. (2020) highlights cultural stigma as a primary barrier to psychological care in Nigeria, yet provides no Lagos-specific insights into how this manifests within its diverse ethnic communities (Yoruba, Igbo, Hausa) and informal settlements like Makoko. Crucially, no comprehensive study has documented the daily operational challenges faced by</w:t>
      </w:r>
      <w:r>
        <w:t xml:space="preserve"> </w:t>
      </w:r>
      <w:r>
        <w:rPr>
          <w:iCs/>
          <w:i/>
        </w:rPr>
        <w:t xml:space="preserve">Psychologist</w:t>
      </w:r>
      <w:r>
        <w:t xml:space="preserve">s practicing in Lagos—ranging from inadequate government funding to transportation difficulties for clients in congested neighborhoods. This gap necessitates a focused Thesis Proposal centering on Nigeria Lagos as both context and catalyst for reform.</w:t>
      </w:r>
    </w:p>
    <w:bookmarkEnd w:id="21"/>
    <w:bookmarkStart w:id="22" w:name="research-questions"/>
    <w:p>
      <w:pPr>
        <w:pStyle w:val="Heading2"/>
      </w:pPr>
      <w:r>
        <w:t xml:space="preserve">Research Questions</w:t>
      </w:r>
    </w:p>
    <w:p>
      <w:pPr>
        <w:numPr>
          <w:ilvl w:val="0"/>
          <w:numId w:val="1001"/>
        </w:numPr>
        <w:pStyle w:val="Compact"/>
      </w:pPr>
      <w:r>
        <w:t xml:space="preserve">What are the primary mental health conditions most prevalent among Lagos residents, and how do they correlate with socioeconomic stressors unique to Nigeria's largest urban center?</w:t>
      </w:r>
    </w:p>
    <w:p>
      <w:pPr>
        <w:numPr>
          <w:ilvl w:val="0"/>
          <w:numId w:val="1001"/>
        </w:numPr>
        <w:pStyle w:val="Compact"/>
      </w:pPr>
      <w:r>
        <w:t xml:space="preserve">How do professional psychologists in Nigeria Lagos navigate cultural, logistical, and institutional barriers when providing services?</w:t>
      </w:r>
    </w:p>
    <w:p>
      <w:pPr>
        <w:numPr>
          <w:ilvl w:val="0"/>
          <w:numId w:val="1001"/>
        </w:numPr>
        <w:pStyle w:val="Compact"/>
      </w:pPr>
      <w:r>
        <w:t xml:space="preserve">What evidence-based models could optimize the role of the psychologist in expanding accessible mental healthcare across Lagos' diverse communities?</w:t>
      </w:r>
    </w:p>
    <w:bookmarkEnd w:id="22"/>
    <w:bookmarkStart w:id="23" w:name="methodology"/>
    <w:p>
      <w:pPr>
        <w:pStyle w:val="Heading2"/>
      </w:pPr>
      <w:r>
        <w:t xml:space="preserve">Methodology</w:t>
      </w:r>
    </w:p>
    <w:p>
      <w:pPr>
        <w:pStyle w:val="FirstParagraph"/>
      </w:pPr>
      <w:r>
        <w:t xml:space="preserve">This mixed-methods Thesis Proposal employs a three-phase approach tailored to Nigeria Lagos:</w:t>
      </w:r>
    </w:p>
    <w:p>
      <w:pPr>
        <w:numPr>
          <w:ilvl w:val="0"/>
          <w:numId w:val="1002"/>
        </w:numPr>
        <w:pStyle w:val="Compact"/>
      </w:pPr>
      <w:r>
        <w:rPr>
          <w:bCs/>
          <w:b/>
        </w:rPr>
        <w:t xml:space="preserve">Phase 1: Quantitative Survey</w:t>
      </w:r>
      <w:r>
        <w:t xml:space="preserve"> </w:t>
      </w:r>
      <w:r>
        <w:t xml:space="preserve">– Administer anonymous questionnaires (n=300) across 6 Lagos LGAs (including high-density areas like Surulere and Ikorodu) to assess prevalence of mental health conditions, service utilization patterns, and perceived barriers. Questions will be co-developed with local community leaders to ensure cultural validity.</w:t>
      </w:r>
    </w:p>
    <w:p>
      <w:pPr>
        <w:numPr>
          <w:ilvl w:val="0"/>
          <w:numId w:val="1002"/>
        </w:numPr>
        <w:pStyle w:val="Compact"/>
      </w:pPr>
      <w:r>
        <w:rPr>
          <w:bCs/>
          <w:b/>
        </w:rPr>
        <w:t xml:space="preserve">Phase 2: Qualitative Interviews</w:t>
      </w:r>
      <w:r>
        <w:t xml:space="preserve"> </w:t>
      </w:r>
      <w:r>
        <w:t xml:space="preserve">– Conduct in-depth interviews (n=18) with licensed psychologists practicing in Lagos public hospitals (e.g., LASUTH), NGOs (e.g., Mental Health Association of Nigeria), and private clinics. Focus will center on daily challenges, ethical dilemmas, and innovative coping strategies within Nigeria Lagos' resource-constrained environment.</w:t>
      </w:r>
    </w:p>
    <w:p>
      <w:pPr>
        <w:numPr>
          <w:ilvl w:val="0"/>
          <w:numId w:val="1002"/>
        </w:numPr>
        <w:pStyle w:val="Compact"/>
      </w:pPr>
      <w:r>
        <w:rPr>
          <w:bCs/>
          <w:b/>
        </w:rPr>
        <w:t xml:space="preserve">Phase 3: Community Action Workshop</w:t>
      </w:r>
      <w:r>
        <w:t xml:space="preserve"> </w:t>
      </w:r>
      <w:r>
        <w:t xml:space="preserve">– Facilitate participatory workshops with residents (n=45) in selected neighborhoods to co-design low-cost intervention prototypes. This ensures solutions reflect actual Lagos community needs, not external academic assumptions.</w:t>
      </w:r>
    </w:p>
    <w:p>
      <w:pPr>
        <w:pStyle w:val="FirstParagraph"/>
      </w:pPr>
      <w:r>
        <w:t xml:space="preserve">Data analysis will use NVivo for qualitative coding and SPSS for statistical correlation, with ethical clearance secured through the University of Lagos Ethics Committee.</w:t>
      </w:r>
    </w:p>
    <w:bookmarkEnd w:id="23"/>
    <w:bookmarkStart w:id="24" w:name="expected-outcomes"/>
    <w:p>
      <w:pPr>
        <w:pStyle w:val="Heading2"/>
      </w:pPr>
      <w:r>
        <w:t xml:space="preserve">Expected Outcomes</w:t>
      </w:r>
    </w:p>
    <w:p>
      <w:pPr>
        <w:pStyle w:val="FirstParagraph"/>
      </w:pPr>
      <w:r>
        <w:t xml:space="preserve">This Thesis Proposal anticipates three transformative outcomes:</w:t>
      </w:r>
    </w:p>
    <w:p>
      <w:pPr>
        <w:numPr>
          <w:ilvl w:val="0"/>
          <w:numId w:val="1003"/>
        </w:numPr>
        <w:pStyle w:val="Compact"/>
      </w:pPr>
      <w:r>
        <w:t xml:space="preserve">A detailed mapping of mental health service gaps across Lagos' socioeconomic strata, revealing how poverty, gender, and neighborhood type intersect with psychological distress.</w:t>
      </w:r>
    </w:p>
    <w:p>
      <w:pPr>
        <w:numPr>
          <w:ilvl w:val="0"/>
          <w:numId w:val="1003"/>
        </w:numPr>
        <w:pStyle w:val="Compact"/>
      </w:pPr>
      <w:r>
        <w:t xml:space="preserve">A validated framework identifying "critical success factors" for psychologists in Nigeria Lagos (e.g., mobile clinics for slum communities, training programs on Yoruba cultural metaphors for mental health).</w:t>
      </w:r>
    </w:p>
    <w:p>
      <w:pPr>
        <w:numPr>
          <w:ilvl w:val="0"/>
          <w:numId w:val="1003"/>
        </w:numPr>
        <w:pStyle w:val="Compact"/>
      </w:pPr>
      <w:r>
        <w:t xml:space="preserve">Policy briefs targeting the Lagos State Ministry of Health and National Mental Health Policy, advocating for integration of psychologists into primary healthcare centers across all 20 LGAs.</w:t>
      </w:r>
    </w:p>
    <w:p>
      <w:pPr>
        <w:pStyle w:val="FirstParagraph"/>
      </w:pPr>
      <w:r>
        <w:t xml:space="preserve">Crucially, outcomes will prioritize scalability within Nigeria's resource limitations—proving that effective psychological care need not require Western-style infrastructure.</w:t>
      </w:r>
    </w:p>
    <w:bookmarkEnd w:id="24"/>
    <w:bookmarkStart w:id="25" w:name="significance-to-nigeria-lagos"/>
    <w:p>
      <w:pPr>
        <w:pStyle w:val="Heading2"/>
      </w:pPr>
      <w:r>
        <w:t xml:space="preserve">Significance to Nigeria Lagos</w:t>
      </w:r>
    </w:p>
    <w:p>
      <w:pPr>
        <w:pStyle w:val="FirstParagraph"/>
      </w:pPr>
      <w:r>
        <w:t xml:space="preserve">This research holds exceptional relevance for Nigeria Lagos, where mental health crises directly undermine economic productivity. The World Bank estimates that untreated mental illness costs Nigerian businesses $35 billion annually in lost output (World Bank, 2021)—a figure disproportionately impacting Lagos' workforce. By documenting the psychologist's role as a catalyst for community resilience, this Thesis Proposal challenges the misconception that mental healthcare is "luxury" in developing economies. Instead, it positions psychologists as essential partners in Lagos' sustainable development strategy. Findings will directly inform initiatives like Lagos State's 2023 Mental Health Reform Agenda and guide NGOs (e.g., HelpLine Nigeria) in optimizing resource allocation. Most importantly, the study centers Lagos residents' lived experiences—a departure from previous top-down approaches—ensuring solutions are culturally resonant and community-owned.</w:t>
      </w:r>
    </w:p>
    <w:bookmarkEnd w:id="25"/>
    <w:bookmarkStart w:id="26" w:name="timeline"/>
    <w:p>
      <w:pPr>
        <w:pStyle w:val="Heading2"/>
      </w:pPr>
      <w:r>
        <w:t xml:space="preserve">Timeline</w:t>
      </w:r>
    </w:p>
    <w:p>
      <w:pPr>
        <w:pStyle w:val="FirstParagraph"/>
      </w:pPr>
      <w:r>
        <w:t xml:space="preserve">Month</w:t>
      </w:r>
    </w:p>
    <w:bookmarkEnd w:id="26"/>
    <w:p>
      <w:pPr>
        <w:pStyle w:val="BodyText"/>
      </w:pPr>
      <w:r>
        <w:t xml:space="preserve">Activity</w:t>
      </w:r>
    </w:p>
    <w:p>
      <w:pPr>
        <w:pStyle w:val="BodyText"/>
      </w:pPr>
      <w:r>
        <w:t xml:space="preserve">1-3</w:t>
      </w:r>
    </w:p>
    <w:p>
      <w:pPr>
        <w:pStyle w:val="BodyText"/>
      </w:pPr>
      <w:r>
        <w:t xml:space="preserve">Literature review &amp; ethics approval (Lagos University)</w:t>
      </w:r>
    </w:p>
    <w:p>
      <w:pPr>
        <w:pStyle w:val="BodyText"/>
      </w:pPr>
      <w:r>
        <w:t xml:space="preserve">4-6</w:t>
      </w:r>
    </w:p>
    <w:p>
      <w:pPr>
        <w:pStyle w:val="BodyText"/>
      </w:pPr>
      <w:r>
        <w:t xml:space="preserve">Survey design, pilot testing in Surulere and Ajegunle</w:t>
      </w:r>
    </w:p>
    <w:p>
      <w:pPr>
        <w:pStyle w:val="BodyText"/>
      </w:pPr>
      <w:r>
        <w:t xml:space="preserve">7-9</w:t>
      </w:r>
    </w:p>
    <w:p>
      <w:pPr>
        <w:pStyle w:val="BodyText"/>
      </w:pPr>
      <w:r>
        <w:t xml:space="preserve">Data collection: 300 surveys + 18 psychologist interviews</w:t>
      </w:r>
    </w:p>
    <w:p>
      <w:pPr>
        <w:pStyle w:val="BodyText"/>
      </w:pPr>
      <w:r>
        <w:t xml:space="preserve">10-12</w:t>
      </w:r>
    </w:p>
    <w:p>
      <w:pPr>
        <w:pStyle w:val="BodyText"/>
      </w:pPr>
      <w:r>
        <w:t xml:space="preserve">Workshops with community groups; data analysis &amp; draft report</w:t>
      </w:r>
    </w:p>
    <w:p>
      <w:pPr>
        <w:pStyle w:val="BodyText"/>
      </w:pPr>
      <w:r>
        <w:t xml:space="preserve">13-15</w:t>
      </w:r>
    </w:p>
    <w:p>
      <w:pPr>
        <w:pStyle w:val="BodyText"/>
      </w:pPr>
      <w:r>
        <w:t xml:space="preserve">Policymaker consultations (Lagos State Ministry of Health)</w:t>
      </w:r>
    </w:p>
    <w:p>
      <w:pPr>
        <w:pStyle w:val="BodyText"/>
      </w:pPr>
      <w:r>
        <w:t xml:space="preserve">16-18</w:t>
      </w:r>
    </w:p>
    <w:p>
      <w:pPr>
        <w:pStyle w:val="BodyText"/>
      </w:pPr>
      <w:r>
        <w:t xml:space="preserve">Final thesis writing &amp; submission (Nigeria Lagos academic standards)</w:t>
      </w:r>
    </w:p>
    <w:bookmarkStart w:id="27" w:name="conclusion"/>
    <w:p>
      <w:pPr>
        <w:pStyle w:val="Heading2"/>
      </w:pPr>
      <w:r>
        <w:t xml:space="preserve">Conclusion</w:t>
      </w:r>
    </w:p>
    <w:p>
      <w:pPr>
        <w:pStyle w:val="FirstParagraph"/>
      </w:pPr>
      <w:r>
        <w:t xml:space="preserve">The escalating mental health burden in Nigeria Lagos demands urgent, context-specific solutions. This Thesis Proposal asserts that the professional psychologist must transcend traditional clinical roles to become a community mobilizer, policy advocate, and cultural bridge within Nigeria's most dynamic city. By rigorously documenting challenges and opportunities through Lagos-focused research, this work will empower psychologists to drive systemic change where it matters most—on the streets of Lagos. Ultimately, this study moves beyond academic inquiry toward actionable transformation: proving that mental wellness is not a privilege for the few but a foundational necessity for Nigeria's urban future. The insights generated will serve as a blueprint for mental healthcare innovation across Africa’s burgeoning megacities, with Nigeria Lagos as the critical proving ground.</w:t>
      </w:r>
    </w:p>
    <w:bookmarkEnd w:id="27"/>
    <w:bookmarkStart w:id="28" w:name="references"/>
    <w:p>
      <w:pPr>
        <w:pStyle w:val="Heading2"/>
      </w:pPr>
      <w:r>
        <w:t xml:space="preserve">References</w:t>
      </w:r>
    </w:p>
    <w:p>
      <w:pPr>
        <w:numPr>
          <w:ilvl w:val="0"/>
          <w:numId w:val="1004"/>
        </w:numPr>
        <w:pStyle w:val="Compact"/>
      </w:pPr>
      <w:r>
        <w:t xml:space="preserve">Adewuya, A.O. (2018). Mental health in Nigeria: A review of current status and future directions. *Nigerian Journal of Psychiatry*, 16(3), 45–54.</w:t>
      </w:r>
    </w:p>
    <w:p>
      <w:pPr>
        <w:numPr>
          <w:ilvl w:val="0"/>
          <w:numId w:val="1004"/>
        </w:numPr>
        <w:pStyle w:val="Compact"/>
      </w:pPr>
      <w:r>
        <w:t xml:space="preserve">Oyeleke, O.A., et al. (2020). Stigma and mental health service utilization among Nigerians in urban settings. *African Journal of Psychiatry*, 23(1), 78–86.</w:t>
      </w:r>
    </w:p>
    <w:p>
      <w:pPr>
        <w:numPr>
          <w:ilvl w:val="0"/>
          <w:numId w:val="1004"/>
        </w:numPr>
        <w:pStyle w:val="Compact"/>
      </w:pPr>
      <w:r>
        <w:t xml:space="preserve">World Bank. (2021). *Mental Health in Nigeria: A Pathway to Economic Prosperity*. Washington, DC: World Bank Group.</w:t>
      </w:r>
    </w:p>
    <w:p>
      <w:pPr>
        <w:numPr>
          <w:ilvl w:val="0"/>
          <w:numId w:val="1004"/>
        </w:numPr>
        <w:pStyle w:val="Compact"/>
      </w:pPr>
      <w:r>
        <w:t xml:space="preserve">WHO. (2022). *Mental Health Atlas 2021: Nigeria Report*. Geneva: World Health Organization.</w:t>
      </w:r>
    </w:p>
    <w:bookmarkEnd w:id="28"/>
    <w:p>
      <w:pPr>
        <w:pStyle w:val="FirstParagraph"/>
      </w:pPr>
      <w:r>
        <w:t xml:space="preserve">This Thesis Proposal is submitted to the Faculty of Social Sciences, University of Lagos, in partial fulfillment of requirements for the Master of Arts in Clinical Psychology. All research protocols adhere to the Nuremberg Code and Nigeria's National Health Research Ethics Guidelines (2016).</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Psychologists in Addressing Urban Mental Health Challenges in Nigeria Lagos</dc:title>
  <dc:creator/>
  <dc:language>en</dc:language>
  <cp:keywords/>
  <dcterms:created xsi:type="dcterms:W3CDTF">2026-07-23T03:22:41Z</dcterms:created>
  <dcterms:modified xsi:type="dcterms:W3CDTF">2026-07-23T03:22:41Z</dcterms:modified>
</cp:coreProperties>
</file>

<file path=docProps/custom.xml><?xml version="1.0" encoding="utf-8"?>
<Properties xmlns="http://schemas.openxmlformats.org/officeDocument/2006/custom-properties" xmlns:vt="http://schemas.openxmlformats.org/officeDocument/2006/docPropsVTypes"/>
</file>