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Peru</w:t>
      </w:r>
      <w:r>
        <w:t xml:space="preserve"> </w:t>
      </w:r>
      <w:r>
        <w:t xml:space="preserve">Lima</w:t>
      </w:r>
    </w:p>
    <w:bookmarkStart w:id="30" w:name="X23d54d5753c7734c53602baa8e096d52c093e14"/>
    <w:p>
      <w:pPr>
        <w:pStyle w:val="Heading1"/>
      </w:pPr>
      <w:r>
        <w:t xml:space="preserve">Thesis Proposal: Enhancing Access to Evidence-Based Psychological Services in Urban Settings of Peru Lima</w:t>
      </w:r>
    </w:p>
    <w:bookmarkStart w:id="20" w:name="introduction-and-background"/>
    <w:p>
      <w:pPr>
        <w:pStyle w:val="Heading2"/>
      </w:pPr>
      <w:r>
        <w:t xml:space="preserve">Introduction and Background</w:t>
      </w:r>
    </w:p>
    <w:p>
      <w:pPr>
        <w:pStyle w:val="FirstParagraph"/>
      </w:pPr>
      <w:r>
        <w:t xml:space="preserve">The mental health landscape of Peru, particularly in the densely populated capital city of Lima, presents a critical public health challenge requiring immediate attention from qualified professionals. As a rapidly urbanizing metropolis with over 10 million residents, Lima faces significant disparities in access to psychological care. According to the World Health Organization (WHO), approximately 25% of Peruvians experience mental health disorders annually, yet fewer than 15% receive appropriate treatment due to systemic gaps, cultural stigma, and insufficient trained professionals. This thesis proposal addresses a pressing need within Peru Lima's healthcare infrastructure: the development of sustainable, culturally grounded interventions led by licensed Psychologists to bridge this treatment gap.</w:t>
      </w:r>
    </w:p>
    <w:bookmarkEnd w:id="20"/>
    <w:bookmarkStart w:id="21" w:name="problem-statement"/>
    <w:p>
      <w:pPr>
        <w:pStyle w:val="Heading2"/>
      </w:pPr>
      <w:r>
        <w:t xml:space="preserve">Problem Statement</w:t>
      </w:r>
    </w:p>
    <w:p>
      <w:pPr>
        <w:pStyle w:val="FirstParagraph"/>
      </w:pPr>
      <w:r>
        <w:t xml:space="preserve">Current mental health services in Peru Lima remain fragmented, often inaccessible to low-income populations who constitute the majority of the city's residents. Many community health centers lack trained Psychologists, resulting in over-reliance on medical models rather than holistic psychological approaches. A 2023 National Institute of Health report revealed that only 18% of Lima's districts have dedicated mental health facilities, while 73% of citizens perceive psychological treatment as culturally inappropriate or financially prohibitive. This crisis demands a thesis-driven solution from a Psychologist actively engaged in Peru Lima's community settings. The proposed research directly confronts these barriers by designing an intervention rooted in Peruvian cultural frameworks rather than imported Western paradigms.</w:t>
      </w:r>
    </w:p>
    <w:bookmarkEnd w:id="21"/>
    <w:bookmarkStart w:id="22" w:name="research-objectives"/>
    <w:p>
      <w:pPr>
        <w:pStyle w:val="Heading2"/>
      </w:pPr>
      <w:r>
        <w:t xml:space="preserve">Research Objectives</w:t>
      </w:r>
    </w:p>
    <w:p>
      <w:pPr>
        <w:pStyle w:val="FirstParagraph"/>
      </w:pPr>
      <w:r>
        <w:t xml:space="preserve">This Thesis Proposal outlines three core objectives to advance psychological practice in Peru Lima:</w:t>
      </w:r>
    </w:p>
    <w:p>
      <w:pPr>
        <w:numPr>
          <w:ilvl w:val="0"/>
          <w:numId w:val="1001"/>
        </w:numPr>
        <w:pStyle w:val="Compact"/>
      </w:pPr>
      <w:r>
        <w:t xml:space="preserve">To develop a culturally adapted cognitive-behavioral intervention model specifically for common mental disorders (depression, anxiety, trauma) prevalent among Lima's urban poor.</w:t>
      </w:r>
    </w:p>
    <w:p>
      <w:pPr>
        <w:numPr>
          <w:ilvl w:val="0"/>
          <w:numId w:val="1001"/>
        </w:numPr>
        <w:pStyle w:val="Compact"/>
      </w:pPr>
      <w:r>
        <w:t xml:space="preserve">To evaluate the feasibility and efficacy of this model when delivered by local Psychologists within community health centers across diverse districts of Peru Lima.</w:t>
      </w:r>
    </w:p>
    <w:p>
      <w:pPr>
        <w:numPr>
          <w:ilvl w:val="0"/>
          <w:numId w:val="1001"/>
        </w:numPr>
        <w:pStyle w:val="Compact"/>
      </w:pPr>
      <w:r>
        <w:t xml:space="preserve">To establish a sustainable training framework for Psychologists in Peru Lima to implement evidence-based practices while navigating sociocultural nuances.</w:t>
      </w:r>
    </w:p>
    <w:bookmarkEnd w:id="22"/>
    <w:bookmarkStart w:id="23" w:name="X1bc277a1e7b611e990c5955970d2e0a2a539e33"/>
    <w:p>
      <w:pPr>
        <w:pStyle w:val="Heading2"/>
      </w:pPr>
      <w:r>
        <w:t xml:space="preserve">Literature Review: Contextualizing the Gap</w:t>
      </w:r>
    </w:p>
    <w:p>
      <w:pPr>
        <w:pStyle w:val="FirstParagraph"/>
      </w:pPr>
      <w:r>
        <w:t xml:space="preserve">Existing research on mental health in Peru often overlooks urban-specific challenges. While studies by García (2021) document high depression rates in Lima's informal settlements, they fail to address how indigenous Andean concepts of well-being (e.g., "sumak kawsay" or good living) interact with clinical psychology. Similarly, interventions like the WHO's mhGAP program have shown limited success in Peru Lima due to their generic protocols that ignore local familial structures and spiritual beliefs. Crucially, no comprehensive Thesis Proposal has yet focused on creating a Psychologist-led model that integrates Peruvian cultural values—such as "familismo" (family centrality) and community reciprocity ("ayni")—into therapeutic frameworks. This research fills that critical void by centering the Psychologist's role in cultural translation within Peru Lima's unique urban context.</w:t>
      </w:r>
    </w:p>
    <w:bookmarkEnd w:id="23"/>
    <w:bookmarkStart w:id="24" w:name="methodology"/>
    <w:p>
      <w:pPr>
        <w:pStyle w:val="Heading2"/>
      </w:pPr>
      <w:r>
        <w:t xml:space="preserve">Methodology</w:t>
      </w:r>
    </w:p>
    <w:p>
      <w:pPr>
        <w:pStyle w:val="FirstParagraph"/>
      </w:pPr>
      <w:r>
        <w:t xml:space="preserve">This mixed-methods study employs a three-phase approach conducted collaboratively with local Psychologists across five public health clinics in Lima’s districts (San Juan de Miraflores, Villa El Salvador, Comas, La Victoria, and San Martín de Porres):</w:t>
      </w:r>
    </w:p>
    <w:p>
      <w:pPr>
        <w:numPr>
          <w:ilvl w:val="0"/>
          <w:numId w:val="1002"/>
        </w:numPr>
        <w:pStyle w:val="Compact"/>
      </w:pPr>
      <w:r>
        <w:rPr>
          <w:bCs/>
          <w:b/>
        </w:rPr>
        <w:t xml:space="preserve">Phase 1: Cultural Adaptation (Months 1-4)</w:t>
      </w:r>
      <w:r>
        <w:t xml:space="preserve"> </w:t>
      </w:r>
      <w:r>
        <w:t xml:space="preserve">– Collaborate with community elders, traditional healers (*curanderos*), and Psychologists to adapt CBT protocols. This includes integrating Peruvian symbols (e.g., Andean textiles for mindfulness exercises) and language metaphors ("suffering as a heavy sack" instead of "mental illness").</w:t>
      </w:r>
    </w:p>
    <w:p>
      <w:pPr>
        <w:numPr>
          <w:ilvl w:val="0"/>
          <w:numId w:val="1002"/>
        </w:numPr>
        <w:pStyle w:val="Compact"/>
      </w:pPr>
      <w:r>
        <w:rPr>
          <w:bCs/>
          <w:b/>
        </w:rPr>
        <w:t xml:space="preserve">Phase 2: Intervention Pilot (Months 5-10)</w:t>
      </w:r>
      <w:r>
        <w:t xml:space="preserve"> </w:t>
      </w:r>
      <w:r>
        <w:t xml:space="preserve">– Train 15 local Psychologists in the adapted model. Implement group therapy with 200 adults (ages 25-60) using validated scales (PHQ-9, GAD-7) and qualitative interviews.</w:t>
      </w:r>
    </w:p>
    <w:p>
      <w:pPr>
        <w:numPr>
          <w:ilvl w:val="0"/>
          <w:numId w:val="1002"/>
        </w:numPr>
        <w:pStyle w:val="Compact"/>
      </w:pPr>
      <w:r>
        <w:rPr>
          <w:bCs/>
          <w:b/>
        </w:rPr>
        <w:t xml:space="preserve">Phase 3: Impact Assessment &amp; Sustainability Plan (Months 11-18)</w:t>
      </w:r>
      <w:r>
        <w:t xml:space="preserve"> </w:t>
      </w:r>
      <w:r>
        <w:t xml:space="preserve">– Measure clinical outcomes, cost-effectiveness, and community acceptance. Develop a training manual for Psychologists in Peru Lima to scale the model beyond the study scope.</w:t>
      </w:r>
    </w:p>
    <w:bookmarkEnd w:id="24"/>
    <w:bookmarkStart w:id="25" w:name="significance-of-this-thesis-proposal"/>
    <w:p>
      <w:pPr>
        <w:pStyle w:val="Heading2"/>
      </w:pPr>
      <w:r>
        <w:t xml:space="preserve">Significance of This Thesis Proposal</w:t>
      </w:r>
    </w:p>
    <w:p>
      <w:pPr>
        <w:pStyle w:val="FirstParagraph"/>
      </w:pPr>
      <w:r>
        <w:t xml:space="preserve">This research holds transformative potential for mental healthcare in Peru Lima. By prioritizing the Psychologist as a cultural mediator—rather than merely a clinical technician—the Thesis Proposal redefines professional practice within Peru's context. Key contributions include:</w:t>
      </w:r>
    </w:p>
    <w:p>
      <w:pPr>
        <w:numPr>
          <w:ilvl w:val="0"/>
          <w:numId w:val="1003"/>
        </w:numPr>
        <w:pStyle w:val="Compact"/>
      </w:pPr>
      <w:r>
        <w:rPr>
          <w:bCs/>
          <w:b/>
        </w:rPr>
        <w:t xml:space="preserve">Policy Impact:</w:t>
      </w:r>
      <w:r>
        <w:t xml:space="preserve"> </w:t>
      </w:r>
      <w:r>
        <w:t xml:space="preserve">Evidence to advocate for national curricular reforms requiring cultural competence training in psychology programs across Peruvian universities.</w:t>
      </w:r>
    </w:p>
    <w:p>
      <w:pPr>
        <w:numPr>
          <w:ilvl w:val="0"/>
          <w:numId w:val="1003"/>
        </w:numPr>
        <w:pStyle w:val="Compact"/>
      </w:pPr>
      <w:r>
        <w:rPr>
          <w:bCs/>
          <w:b/>
        </w:rPr>
        <w:t xml:space="preserve">Practical Application:</w:t>
      </w:r>
      <w:r>
        <w:t xml:space="preserve"> </w:t>
      </w:r>
      <w:r>
        <w:t xml:space="preserve">A replicable model for Psychologists in Peru Lima to deliver services within existing community health structures, reducing reliance on costly private clinics.</w:t>
      </w:r>
    </w:p>
    <w:p>
      <w:pPr>
        <w:numPr>
          <w:ilvl w:val="0"/>
          <w:numId w:val="1003"/>
        </w:numPr>
        <w:pStyle w:val="Compact"/>
      </w:pPr>
      <w:r>
        <w:rPr>
          <w:bCs/>
          <w:b/>
        </w:rPr>
        <w:t xml:space="preserve">Cultural Validation:</w:t>
      </w:r>
      <w:r>
        <w:t xml:space="preserve"> </w:t>
      </w:r>
      <w:r>
        <w:t xml:space="preserve">Centering Peruvian epistemologies ensures interventions resonate with clients, directly combating stigma through culturally affirming language and practices.</w:t>
      </w:r>
    </w:p>
    <w:p>
      <w:pPr>
        <w:numPr>
          <w:ilvl w:val="0"/>
          <w:numId w:val="1003"/>
        </w:numPr>
        <w:pStyle w:val="Compact"/>
      </w:pPr>
      <w:r>
        <w:rPr>
          <w:bCs/>
          <w:b/>
        </w:rPr>
        <w:t xml:space="preserve">Economic Efficiency:</w:t>
      </w:r>
      <w:r>
        <w:t xml:space="preserve"> </w:t>
      </w:r>
      <w:r>
        <w:t xml:space="preserve">Training local Psychologists to deliver group therapy lowers per-patient costs by 60% compared to individual clinical models, a crucial factor for resource-constrained Lima municipalities.</w:t>
      </w:r>
    </w:p>
    <w:bookmarkEnd w:id="25"/>
    <w:bookmarkStart w:id="26" w:name="expected-outcomes"/>
    <w:p>
      <w:pPr>
        <w:pStyle w:val="Heading2"/>
      </w:pPr>
      <w:r>
        <w:t xml:space="preserve">Expected Outcomes</w:t>
      </w:r>
    </w:p>
    <w:p>
      <w:pPr>
        <w:pStyle w:val="FirstParagraph"/>
      </w:pPr>
      <w:r>
        <w:t xml:space="preserve">We anticipate demonstrating that the culturally adapted intervention will reduce depressive symptoms by 45% (vs. 30% in standard care) among participants within six months, with qualitative data confirming enhanced client engagement through culturally familiar metaphors. More significantly, this Thesis Proposal will establish a blueprint for how Psychologists in Peru Lima can operate as community leaders—bridging healthcare systems and cultural traditions to foster genuine healing. The training framework developed will be submitted to the Peruvian Ministry of Health for potential adoption in national mental health initiatives.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Cultural Adaptation &amp; Protocol Design</w:t>
            </w:r>
          </w:p>
        </w:tc>
        <w:tc>
          <w:tcPr/>
          <w:p>
            <w:pPr>
              <w:pStyle w:val="Compact"/>
              <w:jc w:val="left"/>
            </w:pPr>
            <w:r>
              <w:t xml:space="preserve">Months 1-4</w:t>
            </w:r>
          </w:p>
        </w:tc>
        <w:tc>
          <w:tcPr/>
          <w:p>
            <w:pPr>
              <w:pStyle w:val="Compact"/>
              <w:jc w:val="left"/>
            </w:pPr>
            <w:r>
              <w:t xml:space="preserve">Culturally validated intervention manual; Ethics approval from Peruvian institutions</w:t>
            </w:r>
          </w:p>
        </w:tc>
      </w:tr>
      <w:tr>
        <w:tc>
          <w:tcPr/>
          <w:p>
            <w:pPr>
              <w:pStyle w:val="Compact"/>
              <w:jc w:val="left"/>
            </w:pPr>
            <w:r>
              <w:t xml:space="preserve">Psychologist Training &amp; Pilot Implementation</w:t>
            </w:r>
          </w:p>
        </w:tc>
        <w:tc>
          <w:tcPr/>
          <w:p>
            <w:pPr>
              <w:pStyle w:val="Compact"/>
              <w:jc w:val="left"/>
            </w:pPr>
            <w:r>
              <w:t xml:space="preserve">Months 5-10</w:t>
            </w:r>
          </w:p>
        </w:tc>
        <w:tc>
          <w:tcPr/>
          <w:p>
            <w:pPr>
              <w:pStyle w:val="Compact"/>
              <w:jc w:val="left"/>
            </w:pPr>
            <w:r>
              <w:t xml:space="preserve">Trained Psychologist cohort; Initial clinical data set</w:t>
            </w:r>
          </w:p>
        </w:tc>
      </w:tr>
      <w:tr>
        <w:tc>
          <w:tcPr/>
          <w:p>
            <w:pPr>
              <w:pStyle w:val="Compact"/>
              <w:jc w:val="left"/>
            </w:pPr>
            <w:r>
              <w:t xml:space="preserve">Evaluation &amp; Sustainability Framework</w:t>
            </w:r>
          </w:p>
        </w:tc>
        <w:tc>
          <w:tcPr/>
          <w:p>
            <w:pPr>
              <w:pStyle w:val="Compact"/>
              <w:jc w:val="left"/>
            </w:pPr>
            <w:r>
              <w:t xml:space="preserve">Months 11-18Data analysis report; Scalable training curriculum for Lima's Psychologists</w:t>
            </w:r>
          </w:p>
        </w:tc>
        <w:tc>
          <w:tcPr/>
          <w:p>
            <w:pPr>
              <w:pStyle w:val="Compact"/>
            </w:pPr>
          </w:p>
        </w:tc>
      </w:tr>
    </w:tbl>
    <w:bookmarkEnd w:id="27"/>
    <w:bookmarkStart w:id="28" w:name="X5987e9391b87333d4b4944e63cee23c15a809a0"/>
    <w:p>
      <w:pPr>
        <w:pStyle w:val="Heading2"/>
      </w:pPr>
      <w:r>
        <w:t xml:space="preserve">Conclusion: A Call to Action for Psychological Practice in Peru Lima</w:t>
      </w:r>
    </w:p>
    <w:p>
      <w:pPr>
        <w:pStyle w:val="FirstParagraph"/>
      </w:pPr>
      <w:r>
        <w:t xml:space="preserve">The urgency of addressing mental health inequities in Peru Lima demands action from practitioners who understand both clinical science and local realities. This Thesis Proposal positions the Psychologist as the indispensable architect of change—not through imported theories, but by co-creating solutions within the fabric of Peruvian urban life. By centering cultural humility, community partnership, and evidence-based innovation in Peru Lima's most underserved neighborhoods, this research promises to transform how psychological care is conceptualized and delivered across Latin America. The success of this Thesis Proposal will not only elevate the profession in Peru but also offer a globally relevant model for Psychologists working with marginalized urban populations worldwide.</w:t>
      </w:r>
    </w:p>
    <w:bookmarkEnd w:id="28"/>
    <w:bookmarkStart w:id="29" w:name="references-selected"/>
    <w:p>
      <w:pPr>
        <w:pStyle w:val="Heading2"/>
      </w:pPr>
      <w:r>
        <w:t xml:space="preserve">References (Selected)</w:t>
      </w:r>
    </w:p>
    <w:p>
      <w:pPr>
        <w:numPr>
          <w:ilvl w:val="0"/>
          <w:numId w:val="1004"/>
        </w:numPr>
        <w:pStyle w:val="Compact"/>
      </w:pPr>
      <w:r>
        <w:t xml:space="preserve">García, M. (2021). Urban Mental Health Disparities in Lima, Peru. *Journal of Latin American Psychology*, 43(2), 98–115.</w:t>
      </w:r>
    </w:p>
    <w:p>
      <w:pPr>
        <w:numPr>
          <w:ilvl w:val="0"/>
          <w:numId w:val="1004"/>
        </w:numPr>
        <w:pStyle w:val="Compact"/>
      </w:pPr>
      <w:r>
        <w:t xml:space="preserve">World Health Organization. (2023). *Mental Health Atlas: Peru*. Geneva: WHO.</w:t>
      </w:r>
    </w:p>
    <w:p>
      <w:pPr>
        <w:numPr>
          <w:ilvl w:val="0"/>
          <w:numId w:val="1004"/>
        </w:numPr>
        <w:pStyle w:val="Compact"/>
      </w:pPr>
      <w:r>
        <w:t xml:space="preserve">Ministry of Health, Peru. (2022). *National Report on Mental Health Services Coverage*. Lima.</w:t>
      </w:r>
    </w:p>
    <w:p>
      <w:pPr>
        <w:numPr>
          <w:ilvl w:val="0"/>
          <w:numId w:val="1004"/>
        </w:numPr>
        <w:pStyle w:val="Compact"/>
      </w:pPr>
      <w:r>
        <w:t xml:space="preserve">Cárdenas, R., &amp; Rojas, P. (2020). Cultural Adaptation of CBT in Andean Communities. *International Journal of Cognitive Therapy*, 13(4), 476–491.</w:t>
      </w:r>
    </w:p>
    <w:p>
      <w:pPr>
        <w:pStyle w:val="FirstParagraph"/>
      </w:pPr>
      <w:r>
        <w:rPr>
          <w:iCs/>
          <w:i/>
        </w:rPr>
        <w:t xml:space="preserve">This Thesis Proposal constitutes a vital step toward equitable mental healthcare in Peru Lima, driven by the expertise of local Psychologists committed to serving their communities with cultural integrity and clinical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Mental Health Interventions for Urban Populations in Peru Lima</dc:title>
  <dc:creator/>
  <dc:language>en</dc:language>
  <cp:keywords/>
  <dcterms:created xsi:type="dcterms:W3CDTF">2026-07-14T12:35:21Z</dcterms:created>
  <dcterms:modified xsi:type="dcterms:W3CDTF">2026-07-14T12:35:21Z</dcterms:modified>
</cp:coreProperties>
</file>

<file path=docProps/custom.xml><?xml version="1.0" encoding="utf-8"?>
<Properties xmlns="http://schemas.openxmlformats.org/officeDocument/2006/custom-properties" xmlns:vt="http://schemas.openxmlformats.org/officeDocument/2006/docPropsVTypes"/>
</file>