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94970de3cd27f2ae2437fcec83fed1f00ef4c74"/>
    <w:p>
      <w:pPr>
        <w:pStyle w:val="Heading1"/>
      </w:pPr>
      <w:r>
        <w:t xml:space="preserve">Thesis Proposal: Advancing Culturally Sensitive Psychological Practice in Urban South Africa Johannesburg Contexts</w:t>
      </w:r>
    </w:p>
    <w:bookmarkStart w:id="20" w:name="introduction-and-background"/>
    <w:p>
      <w:pPr>
        <w:pStyle w:val="Heading2"/>
      </w:pPr>
      <w:r>
        <w:t xml:space="preserve">1. Introduction and Background</w:t>
      </w:r>
    </w:p>
    <w:p>
      <w:pPr>
        <w:pStyle w:val="FirstParagraph"/>
      </w:pPr>
      <w:r>
        <w:t xml:space="preserve">The mental health landscape of South Africa Johannesburg presents a complex crisis demanding urgent scholarly attention. As one of the continent's most populous urban centers, Johannesburg grapples with intersecting challenges including high crime rates, socioeconomic inequality, HIV/AIDS prevalence, and historical trauma—factors that significantly impact psychological well-being. This Thesis Proposal addresses a critical gap in contemporary mental health delivery: the lack of culturally embedded interventions designed specifically for Johannesburg's diverse communities. The role of the Psychologist in South Africa is evolving beyond traditional Western models to meet these unique demands, yet systemic barriers persist in service accessibility and cultural relevance. This research will position the Psychologist as a central agent for transformative change within South Africa Johannesburg's public and private mental health sectors.</w:t>
      </w:r>
    </w:p>
    <w:bookmarkEnd w:id="20"/>
    <w:bookmarkStart w:id="21" w:name="problem-statement"/>
    <w:p>
      <w:pPr>
        <w:pStyle w:val="Heading2"/>
      </w:pPr>
      <w:r>
        <w:t xml:space="preserve">2. Problem Statement</w:t>
      </w:r>
    </w:p>
    <w:p>
      <w:pPr>
        <w:pStyle w:val="FirstParagraph"/>
      </w:pPr>
      <w:r>
        <w:t xml:space="preserve">Despite South Africa's progressive Mental Health Care Act of 2003, service delivery in Johannesburg remains fragmented and culturally inadequate. Research indicates that 75% of residents in informal settlements experience severe psychological distress but rarely access formal services due to cultural mistrust, language barriers, and service location mismatches. Current interventions are often imported from Western contexts without adaptation to Ubuntu philosophy or local realities like township dynamics and xenophobia-related trauma. This Thesis Proposal contends that a Johannesburg-specific framework for the Psychologist is essential—not as an academic exercise, but as a practical necessity for ethical practice in South Africa. The current disconnect between mental health theory and community-based reality necessitates this research to prevent further marginalization of vulnerable populations.</w:t>
      </w:r>
    </w:p>
    <w:bookmarkEnd w:id="21"/>
    <w:bookmarkStart w:id="22" w:name="literature-review"/>
    <w:p>
      <w:pPr>
        <w:pStyle w:val="Heading2"/>
      </w:pPr>
      <w:r>
        <w:t xml:space="preserve">3. Literature Review</w:t>
      </w:r>
    </w:p>
    <w:p>
      <w:pPr>
        <w:pStyle w:val="FirstParagraph"/>
      </w:pPr>
      <w:r>
        <w:t xml:space="preserve">Existing literature on psychological practice in Southern Africa reveals critical gaps. Studies by Molefe (2019) confirm that 68% of Johannesburg-based Psychologists report insufficient training in indigenous healing practices, while Nkosi et al. (2021) document high dropout rates from therapy when cultural values are disregarded. Meanwhile, international frameworks like CBT dominate training curricula despite evidence of poor efficacy in collectivist South African contexts. The Thesis Proposal bridges this divide by advocating for an integrated model where the Psychologist actively collaborates with community healers (e.g., Sangomas) and incorporates local idioms of distress. Crucially, this research will examine how Johannesburg's unique socio-spatial dynamics—such as informal settlement growth and migrant worker populations—affect psychological service design.</w:t>
      </w:r>
    </w:p>
    <w:bookmarkEnd w:id="22"/>
    <w:bookmarkStart w:id="23" w:name="research-objectives"/>
    <w:p>
      <w:pPr>
        <w:pStyle w:val="Heading2"/>
      </w:pPr>
      <w:r>
        <w:t xml:space="preserve">4. Research Objectives</w:t>
      </w:r>
    </w:p>
    <w:p>
      <w:pPr>
        <w:numPr>
          <w:ilvl w:val="0"/>
          <w:numId w:val="1001"/>
        </w:numPr>
        <w:pStyle w:val="Compact"/>
      </w:pPr>
      <w:r>
        <w:t xml:space="preserve">To map the cultural and linguistic diversity of mental health needs across 10 Johannesburg sub-regions (including Soweto, Alexandra, Sandton).</w:t>
      </w:r>
    </w:p>
    <w:p>
      <w:pPr>
        <w:numPr>
          <w:ilvl w:val="0"/>
          <w:numId w:val="1001"/>
        </w:numPr>
        <w:pStyle w:val="Compact"/>
      </w:pPr>
      <w:r>
        <w:t xml:space="preserve">To co-design a culturally responsive intervention toolkit with community stakeholders and practicing Psychologists in South Africa Johannesburg.</w:t>
      </w:r>
    </w:p>
    <w:p>
      <w:pPr>
        <w:numPr>
          <w:ilvl w:val="0"/>
          <w:numId w:val="1001"/>
        </w:numPr>
        <w:pStyle w:val="Compact"/>
      </w:pPr>
      <w:r>
        <w:t xml:space="preserve">To evaluate the toolkit's efficacy through a pilot program with 200 participants in Gauteng clinics.</w:t>
      </w:r>
    </w:p>
    <w:bookmarkEnd w:id="23"/>
    <w:bookmarkStart w:id="24" w:name="methodology"/>
    <w:p>
      <w:pPr>
        <w:pStyle w:val="Heading2"/>
      </w:pPr>
      <w:r>
        <w:t xml:space="preserve">5. Methodology</w:t>
      </w:r>
    </w:p>
    <w:p>
      <w:pPr>
        <w:pStyle w:val="FirstParagraph"/>
      </w:pPr>
      <w:r>
        <w:t xml:space="preserve">This mixed-methods study employs community-based participatory research (CBPR) principles, aligning with South Africa's National Health Research Ethics Council guidelines. Phase 1 involves ethnographic mapping of Johannesburg's mental health "ecosystems" through focus groups with 30 community leaders and Psychologists. Phase 2 utilizes participatory workshops to develop the intervention framework, ensuring it integrates Xhosa/Sotho healing concepts alongside evidence-based practices. The Thesis Proposal prioritizes ethical rigor by partnering with the Johannesburg Department of Health and obtaining approval from Wits University's Research Ethics Committee. Quantitative data will measure symptom reduction using PHQ-9/GAD-7 scales, while qualitative analysis will capture cultural resonance through narrative interviews. Crucially, all research instruments will be translated into local languages (isiZulu, Sesotho) to ensure accessibility for the Johannesburg population.</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 First, a validated framework for Psychologists in South Africa Johannesburg to deliver contextually grounded care—moving beyond token cultural sensitivity toward deep integration of local epistemologies. Second, policy recommendations for the Gauteng Health Department on culturally competent service delivery standards. Third, an academic model applicable to other Global South urban centers facing similar challenges. By centering the Psychologist's role within community structures rather than clinic walls, this research directly addresses WHO priorities for mental health in low-resource settings.</w:t>
      </w:r>
    </w:p>
    <w:bookmarkEnd w:id="25"/>
    <w:bookmarkStart w:id="26" w:name="X2b305708cad3786eb5401237c0d995d6ac7b73f"/>
    <w:p>
      <w:pPr>
        <w:pStyle w:val="Heading2"/>
      </w:pPr>
      <w:r>
        <w:t xml:space="preserve">7. Significance in South Africa Johannesburg Context</w:t>
      </w:r>
    </w:p>
    <w:p>
      <w:pPr>
        <w:pStyle w:val="FirstParagraph"/>
      </w:pPr>
      <w:r>
        <w:t xml:space="preserve">Johannesburg's identity as a "city of contradictions" makes it an ideal laboratory for this Thesis Proposal. With 40% of its population under 18 and high youth unemployment driving mental health crises, the urgency cannot be overstated. This study directly responds to the South African National Strategic Plan on Mental Health (2023-2030), which emphasizes "localizing care." For instance, interventions developed for Alexandra Township will differ from those needed in affluent Sandton—requiring the Psychologist to possess hyper-localized expertise. The Thesis Proposal thus challenges homogenized approaches by arguing that mental health in Johannesburg cannot be understood through a single lens but must navigate the city's layered realities: post-apartheid trauma, informal economies, and migration corridors.</w:t>
      </w:r>
    </w:p>
    <w:bookmarkEnd w:id="26"/>
    <w:bookmarkStart w:id="27" w:name="timeline-and-feasibility"/>
    <w:p>
      <w:pPr>
        <w:pStyle w:val="Heading2"/>
      </w:pPr>
      <w:r>
        <w:t xml:space="preserve">8. Timeline and Feasibility</w:t>
      </w:r>
    </w:p>
    <w:p>
      <w:pPr>
        <w:pStyle w:val="FirstParagraph"/>
      </w:pPr>
      <w:r>
        <w:t xml:space="preserve">The research will span 18 months with clear Johannesburg-specific milestones:</w:t>
      </w:r>
    </w:p>
    <w:p>
      <w:pPr>
        <w:numPr>
          <w:ilvl w:val="0"/>
          <w:numId w:val="1002"/>
        </w:numPr>
        <w:pStyle w:val="Compact"/>
      </w:pPr>
      <w:r>
        <w:t xml:space="preserve">Months 1-3: Community mapping in 5 Johannesburg wards (with Psychologist-led teams)</w:t>
      </w:r>
    </w:p>
    <w:p>
      <w:pPr>
        <w:numPr>
          <w:ilvl w:val="0"/>
          <w:numId w:val="1002"/>
        </w:numPr>
        <w:pStyle w:val="Compact"/>
      </w:pPr>
      <w:r>
        <w:t xml:space="preserve">Months 4-6: Co-design workshops involving traditional healers and mental health NGOs</w:t>
      </w:r>
    </w:p>
    <w:p>
      <w:pPr>
        <w:numPr>
          <w:ilvl w:val="0"/>
          <w:numId w:val="1002"/>
        </w:numPr>
        <w:pStyle w:val="Compact"/>
      </w:pPr>
      <w:r>
        <w:t xml:space="preserve">Months 7-12: Pilot implementation with Gauteng Health Department clinics</w:t>
      </w:r>
    </w:p>
    <w:p>
      <w:pPr>
        <w:numPr>
          <w:ilvl w:val="0"/>
          <w:numId w:val="1002"/>
        </w:numPr>
        <w:pStyle w:val="Compact"/>
      </w:pPr>
      <w:r>
        <w:t xml:space="preserve">Months 13-18: Data analysis, framework refinement, and policy brief development</w:t>
      </w:r>
    </w:p>
    <w:p>
      <w:pPr>
        <w:pStyle w:val="FirstParagraph"/>
      </w:pPr>
      <w:r>
        <w:t xml:space="preserve">Feasibility is ensured through established partnerships with the Johannesburg Psychologists Association and Soweto-based NGOs like Amandla Youth. All research protocols align with South Africa's Protection of Personal Information Act (POPIA).</w:t>
      </w:r>
    </w:p>
    <w:bookmarkEnd w:id="27"/>
    <w:bookmarkStart w:id="28" w:name="conclusion"/>
    <w:p>
      <w:pPr>
        <w:pStyle w:val="Heading2"/>
      </w:pPr>
      <w:r>
        <w:t xml:space="preserve">9. Conclusion</w:t>
      </w:r>
    </w:p>
    <w:p>
      <w:pPr>
        <w:pStyle w:val="FirstParagraph"/>
      </w:pPr>
      <w:r>
        <w:t xml:space="preserve">This Thesis Proposal transcends academic exercise to become a practical blueprint for ethical psychological practice in South Africa Johannesburg. It asserts that the Psychologist must evolve from a clinic-based specialist into a culturally fluent community partner—addressing the reality that 70% of Johannesburg's population seeks care outside formal systems. By embedding research within the city's lived experience, this study will generate tools to transform how mental health services are delivered in one of Africa's most dynamic urban centers. The proposed framework will serve as a template for Psychologists across South Africa and beyond, proving that culturally rooted psychological practice is not merely desirable but essential for equitable mental healthcare in Johannesburg—and by extension, the Global South. As we position this Thesis Proposal within the national discourse on health justice, it reaffirms that effective psychological care in South Africa Johannesburg begins with listening to the city's diverse voices.</w:t>
      </w:r>
    </w:p>
    <w:bookmarkEnd w:id="28"/>
    <w:bookmarkStart w:id="29" w:name="references-selected"/>
    <w:p>
      <w:pPr>
        <w:pStyle w:val="Heading2"/>
      </w:pPr>
      <w:r>
        <w:t xml:space="preserve">References (Selected)</w:t>
      </w:r>
    </w:p>
    <w:p>
      <w:pPr>
        <w:numPr>
          <w:ilvl w:val="0"/>
          <w:numId w:val="1003"/>
        </w:numPr>
        <w:pStyle w:val="Compact"/>
      </w:pPr>
      <w:r>
        <w:t xml:space="preserve">Department of Health, Republic of South Africa. (2013). National Mental Health Policy Framework and Strategic Plan 2013-2020.</w:t>
      </w:r>
    </w:p>
    <w:p>
      <w:pPr>
        <w:numPr>
          <w:ilvl w:val="0"/>
          <w:numId w:val="1003"/>
        </w:numPr>
        <w:pStyle w:val="Compact"/>
      </w:pPr>
      <w:r>
        <w:t xml:space="preserve">Molefe, L. et al. (2019). "Cultural Competence in Johannesburg Psychologists' Practice."</w:t>
      </w:r>
      <w:r>
        <w:t xml:space="preserve"> </w:t>
      </w:r>
      <w:r>
        <w:rPr>
          <w:iCs/>
          <w:i/>
        </w:rPr>
        <w:t xml:space="preserve">South African Journal of Psychology</w:t>
      </w:r>
      <w:r>
        <w:t xml:space="preserve">, 49(4), pp. 567-578.</w:t>
      </w:r>
    </w:p>
    <w:p>
      <w:pPr>
        <w:numPr>
          <w:ilvl w:val="0"/>
          <w:numId w:val="1003"/>
        </w:numPr>
        <w:pStyle w:val="Compact"/>
      </w:pPr>
      <w:r>
        <w:t xml:space="preserve">Nkosi, M., et al. (2021). "Barriers to Mental Health Access in Urban South Africa."</w:t>
      </w:r>
      <w:r>
        <w:t xml:space="preserve"> </w:t>
      </w:r>
      <w:r>
        <w:rPr>
          <w:iCs/>
          <w:i/>
        </w:rPr>
        <w:t xml:space="preserve">Journal of Community Psychology</w:t>
      </w:r>
      <w:r>
        <w:t xml:space="preserve">, 49(3), pp. 809-825.</w:t>
      </w:r>
    </w:p>
    <w:p>
      <w:pPr>
        <w:numPr>
          <w:ilvl w:val="0"/>
          <w:numId w:val="1003"/>
        </w:numPr>
        <w:pStyle w:val="Compact"/>
      </w:pPr>
      <w:r>
        <w:t xml:space="preserve">World Health Organization. (2023).</w:t>
      </w:r>
      <w:r>
        <w:t xml:space="preserve"> </w:t>
      </w:r>
      <w:r>
        <w:rPr>
          <w:iCs/>
          <w:i/>
        </w:rPr>
        <w:t xml:space="preserve">Mental Health Atlas: South Africa Country Report</w:t>
      </w:r>
      <w:r>
        <w:t xml:space="preserve">.</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Mental Health Interventions by Psychologists in South Africa Johannesburg</dc:title>
  <dc:creator/>
  <dc:language>en</dc:language>
  <cp:keywords/>
  <dcterms:created xsi:type="dcterms:W3CDTF">2026-07-24T15:00:41Z</dcterms:created>
  <dcterms:modified xsi:type="dcterms:W3CDTF">2026-07-24T15:00:41Z</dcterms:modified>
</cp:coreProperties>
</file>

<file path=docProps/custom.xml><?xml version="1.0" encoding="utf-8"?>
<Properties xmlns="http://schemas.openxmlformats.org/officeDocument/2006/custom-properties" xmlns:vt="http://schemas.openxmlformats.org/officeDocument/2006/docPropsVTypes"/>
</file>