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the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28" w:name="X704a7f5165a30b4e1737c9d263cb51b8f981371"/>
    <w:p>
      <w:pPr>
        <w:pStyle w:val="Heading1"/>
      </w:pPr>
      <w:r>
        <w:t xml:space="preserve">Thesis Proposal: Advancing Community Mental Health Interventions by the Psychologist in Spain Barcelona</w:t>
      </w:r>
    </w:p>
    <w:bookmarkStart w:id="20" w:name="abstract"/>
    <w:p>
      <w:pPr>
        <w:pStyle w:val="Heading2"/>
      </w:pPr>
      <w:r>
        <w:t xml:space="preserve">Abstract</w:t>
      </w:r>
    </w:p>
    <w:p>
      <w:pPr>
        <w:pStyle w:val="FirstParagraph"/>
      </w:pPr>
      <w:r>
        <w:t xml:space="preserve">This Thesis Proposal outlines a rigorous research project examining the evolving role of the Psychologist within community mental health services in Barcelona, Spain. Focusing on urban socio-cultural dynamics unique to Catalonia, this study addresses critical gaps in accessible psychological support for marginalized populations. With Barcelona's diverse demographic landscape—including high immigrant communities, economic disparities, and post-pandemic mental health challenges—the need for contextually responsive interventions is urgent. This research will investigate the efficacy of culturally adapted cognitive-behavioral therapy (CBT) protocols delivered by licensed Psychologists across public health centers in Barcelona districts such as Gràcia, Sant Martí, and Nou Barris. The proposed study aligns with Spain's National Mental Health Strategy 2030 and aims to develop a scalable model for the Psychologist to reduce barriers to care within the Spanish healthcare framework. Expected outcomes include evidence-based recommendations for policy reform, enhanced training curricula for psychologists in Spain, and a practical toolkit for community mental health integration in Barcelona’s urban setting.</w:t>
      </w:r>
    </w:p>
    <w:bookmarkEnd w:id="20"/>
    <w:bookmarkStart w:id="21" w:name="X99828767a37735c93cdf0e4b99e4223a72b78e5"/>
    <w:p>
      <w:pPr>
        <w:pStyle w:val="Heading2"/>
      </w:pPr>
      <w:r>
        <w:t xml:space="preserve">1. Introduction: The Urgent Context in Spain Barcelona</w:t>
      </w:r>
    </w:p>
    <w:p>
      <w:pPr>
        <w:pStyle w:val="FirstParagraph"/>
      </w:pPr>
      <w:r>
        <w:t xml:space="preserve">Barcelona, as the economic and cultural hub of Catalonia within Spain, faces complex mental health challenges exacerbated by rapid urbanization, migration flows (over 17% of residents are foreign-born), and socioeconomic inequality. Despite Spain’s progressive Mental Health Law (Ley 14/2015), access to psychological services remains fragmented, particularly in underserved neighborhoods. The role of the Psychologist—formally recognized under Spain’s Official College of Psychologists (COE) standards—is pivotal yet strained by caseload pressures and limited integration with primary care. This Thesis Proposal confronts a critical gap: existing interventions often fail to account for Barcelona’s unique sociocultural fabric, including Catalan language preferences, immigrant cultural narratives, and neighborhood-specific stressors. As a leading city in Spain’s mental health innovation landscape, Barcelona demands localized research that centers the Psychologist as both practitioner and community advocate. This study directly responds to the Spanish Ministry of Health's 2023 call for "deinstitutionalized, community-based mental health models" and positions Barcelona as a testbed for scalable solutions.</w:t>
      </w:r>
    </w:p>
    <w:bookmarkEnd w:id="21"/>
    <w:bookmarkStart w:id="22" w:name="research-problem-and-significance"/>
    <w:p>
      <w:pPr>
        <w:pStyle w:val="Heading2"/>
      </w:pPr>
      <w:r>
        <w:t xml:space="preserve">2. Research Problem and Significance</w:t>
      </w:r>
    </w:p>
    <w:p>
      <w:pPr>
        <w:pStyle w:val="FirstParagraph"/>
      </w:pPr>
      <w:r>
        <w:t xml:space="preserve">The current healthcare model in Spain Barcelona often relegates the Psychologist to reactive, symptom-focused roles within hospital settings, neglecting preventive community engagement. Key issues include: (a) low utilization of psychological services by non-Spanish speakers due to language barriers; (b) underfunded community clinics struggling to retain trained Psychologists; and (c) insufficient training in cross-cultural competencies for Spanish-licensed professionals. This results in preventable mental health crises, particularly among migrant populations experiencing acculturative stress. The significance of this Thesis Proposal lies in its dual contribution: theoretically, it will enrich the field of community psychology by modeling how the Psychologist can navigate Spain’s decentralized healthcare system while respecting Barcelona’s Catalan identity; practically, it offers Barcelona-specific protocols to improve service accessibility and outcomes. For Spanish policymakers, findings will directly inform regional health planning under Catalonia’s 2030 Mental Health Plan. For the Psychologist in Barcelona, this work validates their frontline role as essential architects of community resilience.</w:t>
      </w:r>
    </w:p>
    <w:bookmarkEnd w:id="22"/>
    <w:bookmarkStart w:id="23" w:name="Xa7d9eca81406d61bd17695e7a955470d187d5dc"/>
    <w:p>
      <w:pPr>
        <w:pStyle w:val="Heading2"/>
      </w:pPr>
      <w:r>
        <w:t xml:space="preserve">3. Literature Review: Gaps in European and Spanish Contexts</w:t>
      </w:r>
    </w:p>
    <w:p>
      <w:pPr>
        <w:pStyle w:val="FirstParagraph"/>
      </w:pPr>
      <w:r>
        <w:t xml:space="preserve">While European studies (e.g., EU Mental Health Atlas 2023) emphasize integrated care models, few examine the Psychologist’s role within Southern European urban contexts like Barcelona. Most research focuses on Northern Europe’s structured mental health systems, overlooking Spain’s public-private sector dynamics and linguistic diversity. Domestic Spanish scholarship often centers on clinical populations in Madrid or Valencia, neglecting Barcelona’s immigrant-majority neighborhoods where mental health disparities are most acute (Sánchez &amp; Ferrer, 2022). Crucially, no study has evaluated how Catalan cultural values—such as *la família* (family cohesion) and *sobredos* (moderation)—influence therapeutic engagement. This Thesis Proposal bridges this gap by centering the Psychologist’s adaptive strategies within Barcelona’s sociocultural ecosystem, directly addressing Spain’s national need for "culturally congruent mental health services" outlined in its 2021 Action Plan.</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over 18 months in Barcelona. Phase 1 (quantitative): Administer standardized surveys to 350 adults across three public health centers (Eixample, Sant Martí, Nou Barris) assessing service access barriers and therapy outcomes. Phase 2 (qualitative): Conduct semi-structured interviews with 30 licensed Psychologists working in Barcelona’s community sector to explore implementation challenges and culturally responsive tactics. All data will be analyzed using NVivo for thematic coding (Phase 2) and SPSS for correlation analysis (Phase 1). Ethical approval will be sought from the University of Barcelona’s Ethics Committee, adhering strictly to Spanish Law 15/1999 on data protection. The sampling strategy ensures representation of Barcelona’s linguistic diversity: bilingual Catalan-Spanish services in Eixample vs. migrant-focused clinics in Nou Barris.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outcomes for the Psychologist profession in Spain Barcelona: First, a validated "Barcelona Community Mental Health Protocol" integrating Catalan cultural values into CBT frameworks—e.g., incorporating *sobredos* principles to reduce stigma around therapy. Second, a policy brief recommending mandatory cross-cultural training modules for all psychologists licensed under Spain’s COE framework, directly addressing the 2024 Spanish National Psychology Council report highlighting "critical gaps in immigrant care." Third, an operational toolkit for Barcelona health centers to optimize Psychologist deployment across high-need districts. Collectively, these outputs will position the Psychologist as a proactive agent of community well-being within Spain’s evolving mental healthcare landscape. For academia, the study establishes Barcelona as a benchmark city for urban psychology research in Southern Europe.</w:t>
      </w:r>
    </w:p>
    <w:bookmarkEnd w:id="25"/>
    <w:bookmarkStart w:id="26" w:name="timeline-and-resources"/>
    <w:p>
      <w:pPr>
        <w:pStyle w:val="Heading2"/>
      </w:pPr>
      <w:r>
        <w:t xml:space="preserve">6. Timeline and Resources</w:t>
      </w:r>
    </w:p>
    <w:p>
      <w:pPr>
        <w:pStyle w:val="FirstParagraph"/>
      </w:pPr>
      <w:r>
        <w:t xml:space="preserve">Months 1–3: Finalize partnerships with Barcelona City Council Health Department &amp; COE Catalonia. Months 4–9: Data collection (surveys/interviews). Months 10–14: Analysis &amp; draft report. Months 15–18: Dissemination via Spanish Psychology Association conferences and Barcelona health forums. Required resources include access to public health clinics in Barcelona, a bilingual research assistant, and travel funds for fieldwork across the city’s districts—all feasible within Spain’s university grant structure for social sciences.</w:t>
      </w:r>
    </w:p>
    <w:bookmarkEnd w:id="26"/>
    <w:bookmarkStart w:id="27" w:name="conclusion"/>
    <w:p>
      <w:pPr>
        <w:pStyle w:val="Heading2"/>
      </w:pPr>
      <w:r>
        <w:t xml:space="preserve">7. Conclusion</w:t>
      </w:r>
    </w:p>
    <w:p>
      <w:pPr>
        <w:pStyle w:val="FirstParagraph"/>
      </w:pPr>
      <w:r>
        <w:t xml:space="preserve">In summary, this Thesis Proposal centers the Psychologist as an indispensable catalyst for mental health equity in Spain Barcelona. By anchoring research in the city’s lived realities—from immigrant neighborhoods to Catalan cultural identity—it offers actionable solutions that transcend theoretical discourse. As Barcelona continues to pioneer inclusive urban policies within Spain, this study will empower the Psychologist to lead community-based care models that are not only effective but deeply rooted in local context. The findings promise to elevate both clinical practice and Spanish national mental health policy, ensuring psychology serves as a pillar of Barcelona’s social fabric for generations.</w:t>
      </w:r>
    </w:p>
    <w:p>
      <w:pPr>
        <w:pStyle w:val="BodyText"/>
      </w:pPr>
      <w:r>
        <w:rPr>
          <w:bCs/>
          <w:b/>
        </w:rPr>
        <w:t xml:space="preserve">Keywords:</w:t>
      </w:r>
      <w:r>
        <w:t xml:space="preserve"> </w:t>
      </w:r>
      <w:r>
        <w:t xml:space="preserve">Thesis Proposal, Psychologist, Spain Barcelona, Community Mental Health, Cultural Competence, Catalonia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Interventions by the Psychologist in Spain Barcelona</dc:title>
  <dc:creator/>
  <dc:language>en</dc:language>
  <cp:keywords/>
  <dcterms:created xsi:type="dcterms:W3CDTF">2026-07-20T05:12:32Z</dcterms:created>
  <dcterms:modified xsi:type="dcterms:W3CDTF">2026-07-20T05:12:32Z</dcterms:modified>
</cp:coreProperties>
</file>

<file path=docProps/custom.xml><?xml version="1.0" encoding="utf-8"?>
<Properties xmlns="http://schemas.openxmlformats.org/officeDocument/2006/custom-properties" xmlns:vt="http://schemas.openxmlformats.org/officeDocument/2006/docPropsVTypes"/>
</file>