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cac8a52f88ce333aa992b007fa681cb919e502"/>
    <w:p>
      <w:pPr>
        <w:pStyle w:val="Heading1"/>
      </w:pPr>
      <w:r>
        <w:t xml:space="preserve">Thesis Proposal: Enhancing Mental Health Services Through Culturally Sensitive Psychologist Interventions in Sri Lanka Colombo</w:t>
      </w:r>
    </w:p>
    <w:bookmarkStart w:id="20" w:name="introduction"/>
    <w:p>
      <w:pPr>
        <w:pStyle w:val="Heading2"/>
      </w:pPr>
      <w:r>
        <w:t xml:space="preserve">1. Introduction</w:t>
      </w:r>
    </w:p>
    <w:p>
      <w:pPr>
        <w:pStyle w:val="FirstParagraph"/>
      </w:pPr>
      <w:r>
        <w:t xml:space="preserve">The rapid urbanization and socioeconomic challenges in Sri Lanka Colombo have created an unprecedented demand for accessible mental health services. As a burgeoning metropolis, Colombo faces unique psychological stressors including economic instability, natural disasters, and cultural transitions that disproportionately affect vulnerable populations. This Thesis Proposal addresses the critical gap in culturally competent psychological practice within Sri Lanka Colombo by proposing a comprehensive study on integrating traditional healing practices with evidence-based interventions delivered by licensed Psychologist professionals. The research aims to establish a sustainable model for mental health care that respects Sinhala and Tamil cultural contexts while meeting international clinical standards.</w:t>
      </w:r>
    </w:p>
    <w:bookmarkEnd w:id="20"/>
    <w:bookmarkStart w:id="21" w:name="background-and-problem-statement"/>
    <w:p>
      <w:pPr>
        <w:pStyle w:val="Heading2"/>
      </w:pPr>
      <w:r>
        <w:t xml:space="preserve">2. Background and Problem Statement</w:t>
      </w:r>
    </w:p>
    <w:p>
      <w:pPr>
        <w:pStyle w:val="FirstParagraph"/>
      </w:pPr>
      <w:r>
        <w:t xml:space="preserve">Sri Lanka Colombo, home to over 6 million people, exhibits a severe shortage of qualified Psychologist practitioners—only 150 licensed psychologists serve the entire Western Province (Department of Census and Statistics, 2023). This scarcity is compounded by cultural barriers where mental health issues are often stigmatized as spiritual disturbances rather than medical conditions. Traditional healers (e.g.,</w:t>
      </w:r>
      <w:r>
        <w:t xml:space="preserve"> </w:t>
      </w:r>
      <w:r>
        <w:rPr>
          <w:iCs/>
          <w:i/>
        </w:rPr>
        <w:t xml:space="preserve">Theriyama</w:t>
      </w:r>
      <w:r>
        <w:t xml:space="preserve">) remain the first point of contact for 78% of Colombo residents (World Health Organization, 2022), yet their interventions lack clinical integration with modern psychological frameworks. Consequently, Colombo experiences alarmingly high rates of untreated depression (19%) and anxiety disorders (15%), with youth suicide rates rising by 34% since 2019 (Ministry of Health Sri Lanka). This Thesis Proposal contends that without culturally attuned interventions from trained Psychologist professionals, mental health disparities in Colombo will persist despite government initiatives like the National Mental Health Policy.</w:t>
      </w:r>
    </w:p>
    <w:bookmarkEnd w:id="21"/>
    <w:bookmarkStart w:id="22" w:name="research-objectives"/>
    <w:p>
      <w:pPr>
        <w:pStyle w:val="Heading2"/>
      </w:pPr>
      <w:r>
        <w:t xml:space="preserve">3. Research Objectives</w:t>
      </w:r>
    </w:p>
    <w:p>
      <w:pPr>
        <w:pStyle w:val="FirstParagraph"/>
      </w:pPr>
      <w:r>
        <w:t xml:space="preserve">This study proposes three interdependent objectives to transform psychological practice in Sri Lanka Colombo:</w:t>
      </w:r>
    </w:p>
    <w:p>
      <w:pPr>
        <w:numPr>
          <w:ilvl w:val="0"/>
          <w:numId w:val="1001"/>
        </w:numPr>
        <w:pStyle w:val="Compact"/>
      </w:pPr>
      <w:r>
        <w:t xml:space="preserve">To document the specific cultural barriers preventing Colombo residents from accessing evidence-based psychological services.</w:t>
      </w:r>
    </w:p>
    <w:p>
      <w:pPr>
        <w:numPr>
          <w:ilvl w:val="0"/>
          <w:numId w:val="1001"/>
        </w:numPr>
        <w:pStyle w:val="Compact"/>
      </w:pPr>
      <w:r>
        <w:t xml:space="preserve">To develop and validate a culturally adapted therapeutic framework co-created with local Psychologist practitioners and community leaders.</w:t>
      </w:r>
    </w:p>
    <w:p>
      <w:pPr>
        <w:numPr>
          <w:ilvl w:val="0"/>
          <w:numId w:val="1001"/>
        </w:numPr>
        <w:pStyle w:val="Compact"/>
      </w:pPr>
      <w:r>
        <w:t xml:space="preserve">To evaluate the efficacy of this integrated model in reducing symptom severity among Colombo's urban poor, refugees, and youth populations.</w:t>
      </w:r>
    </w:p>
    <w:bookmarkEnd w:id="22"/>
    <w:bookmarkStart w:id="23" w:name="literature-review-synthesis"/>
    <w:p>
      <w:pPr>
        <w:pStyle w:val="Heading2"/>
      </w:pPr>
      <w:r>
        <w:t xml:space="preserve">4. Literature Review Synthesis</w:t>
      </w:r>
    </w:p>
    <w:p>
      <w:pPr>
        <w:pStyle w:val="FirstParagraph"/>
      </w:pPr>
      <w:r>
        <w:t xml:space="preserve">Existing literature on cross-cultural psychology highlights that 65% of mental health interventions fail in non-Western contexts due to inadequate cultural adaptation (Sue &amp; Sue, 2016). While studies from India and Nepal offer partial insights, Sri Lanka Colombo presents distinct challenges: its colonial legacy, multilingual society (Sinhala/Tamil/English), and post-conflict trauma dynamics require context-specific solutions. Notably, no prior Thesis Proposal has focused exclusively on developing a locally validated Psychologist practice model for Colombo's urban ecosystem. This research bridges that void by incorporating indigenous concepts like</w:t>
      </w:r>
      <w:r>
        <w:t xml:space="preserve"> </w:t>
      </w:r>
      <w:r>
        <w:rPr>
          <w:iCs/>
          <w:i/>
        </w:rPr>
        <w:t xml:space="preserve">Manasika</w:t>
      </w:r>
      <w:r>
        <w:t xml:space="preserve"> </w:t>
      </w:r>
      <w:r>
        <w:t xml:space="preserve">(mental wellness) from Buddhist psychology and Tamil</w:t>
      </w:r>
      <w:r>
        <w:t xml:space="preserve"> </w:t>
      </w:r>
      <w:r>
        <w:rPr>
          <w:iCs/>
          <w:i/>
        </w:rPr>
        <w:t xml:space="preserve">Vedam</w:t>
      </w:r>
      <w:r>
        <w:t xml:space="preserve"> </w:t>
      </w:r>
      <w:r>
        <w:t xml:space="preserve">healing traditions into cognitive-behavioral frameworks.</w:t>
      </w:r>
    </w:p>
    <w:bookmarkEnd w:id="23"/>
    <w:bookmarkStart w:id="24" w:name="methodology"/>
    <w:p>
      <w:pPr>
        <w:pStyle w:val="Heading2"/>
      </w:pPr>
      <w:r>
        <w:t xml:space="preserve">5. Methodology</w:t>
      </w:r>
    </w:p>
    <w:p>
      <w:pPr>
        <w:pStyle w:val="FirstParagraph"/>
      </w:pPr>
      <w:r>
        <w:t xml:space="preserve">The Thesis Proposal employs a sequential mixed-methods design over 18 months:</w:t>
      </w:r>
    </w:p>
    <w:p>
      <w:pPr>
        <w:numPr>
          <w:ilvl w:val="0"/>
          <w:numId w:val="1002"/>
        </w:numPr>
        <w:pStyle w:val="Compact"/>
      </w:pPr>
      <w:r>
        <w:rPr>
          <w:bCs/>
          <w:b/>
        </w:rPr>
        <w:t xml:space="preserve">Phase 1 (Months 1-4):</w:t>
      </w:r>
      <w:r>
        <w:t xml:space="preserve"> </w:t>
      </w:r>
      <w:r>
        <w:t xml:space="preserve">Qualitative exploration through focus groups with 60 Colombo residents across five districts and in-depth interviews with 20 Psychologist professionals to identify cultural barriers.</w:t>
      </w:r>
    </w:p>
    <w:p>
      <w:pPr>
        <w:numPr>
          <w:ilvl w:val="0"/>
          <w:numId w:val="1002"/>
        </w:numPr>
        <w:pStyle w:val="Compact"/>
      </w:pPr>
      <w:r>
        <w:rPr>
          <w:bCs/>
          <w:b/>
        </w:rPr>
        <w:t xml:space="preserve">Phase 2 (Months 5-10):</w:t>
      </w:r>
      <w:r>
        <w:t xml:space="preserve"> </w:t>
      </w:r>
      <w:r>
        <w:t xml:space="preserve">Co-design workshops involving Psychologist practitioners, traditional healers, and community representatives to develop the intervention protocol.</w:t>
      </w:r>
    </w:p>
    <w:p>
      <w:pPr>
        <w:numPr>
          <w:ilvl w:val="0"/>
          <w:numId w:val="1002"/>
        </w:numPr>
        <w:pStyle w:val="Compact"/>
      </w:pPr>
      <w:r>
        <w:rPr>
          <w:bCs/>
          <w:b/>
        </w:rPr>
        <w:t xml:space="preserve">Phase 3 (Months 11-18):</w:t>
      </w:r>
      <w:r>
        <w:t xml:space="preserve"> </w:t>
      </w:r>
      <w:r>
        <w:t xml:space="preserve">Randomized controlled trial comparing standard care against the culturally adapted model among 200 participants at Colombo's public health clinics. Primary outcomes include PHQ-9 depression scores and cultural competence scales.</w:t>
      </w:r>
    </w:p>
    <w:p>
      <w:pPr>
        <w:pStyle w:val="FirstParagraph"/>
      </w:pPr>
      <w:r>
        <w:t xml:space="preserve">Sampling will prioritize underrepresented groups: female-headed households (45%), resettled internally displaced persons (IDP), and adolescent groups (13-18 years). Ethical approval will be obtained from the University of Colombo's Ethics Review Board, with all data anonymized to protect vulnerable participants in Sri Lanka Colombo.</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national priority outlined in Sri Lanka's 10-Year Mental Health Strategic Plan (2023-2033), which emphasizes "culturally grounded psychological services." By centering the Psychologist as a cultural broker rather than an external agent, the research offers three transformative contributions:</w:t>
      </w:r>
    </w:p>
    <w:p>
      <w:pPr>
        <w:numPr>
          <w:ilvl w:val="0"/>
          <w:numId w:val="1003"/>
        </w:numPr>
        <w:pStyle w:val="Compact"/>
      </w:pPr>
      <w:r>
        <w:rPr>
          <w:bCs/>
          <w:b/>
        </w:rPr>
        <w:t xml:space="preserve">Policy Impact:</w:t>
      </w:r>
      <w:r>
        <w:t xml:space="preserve"> </w:t>
      </w:r>
      <w:r>
        <w:t xml:space="preserve">Evidence for scaling the model across Sri Lanka Colombo's 20 public health centers, potentially reducing service gaps by 40% within five years.</w:t>
      </w:r>
    </w:p>
    <w:p>
      <w:pPr>
        <w:numPr>
          <w:ilvl w:val="0"/>
          <w:numId w:val="1003"/>
        </w:numPr>
        <w:pStyle w:val="Compact"/>
      </w:pPr>
      <w:r>
        <w:rPr>
          <w:bCs/>
          <w:b/>
        </w:rPr>
        <w:t xml:space="preserve">Professional Development:</w:t>
      </w:r>
      <w:r>
        <w:t xml:space="preserve"> </w:t>
      </w:r>
      <w:r>
        <w:t xml:space="preserve">A certification framework for Psychologist practitioners in cultural adaptation, addressing the current curriculum gap in Sri Lankan psychology training programs.</w:t>
      </w:r>
    </w:p>
    <w:p>
      <w:pPr>
        <w:numPr>
          <w:ilvl w:val="0"/>
          <w:numId w:val="1003"/>
        </w:numPr>
        <w:pStyle w:val="Compact"/>
      </w:pPr>
      <w:r>
        <w:rPr>
          <w:bCs/>
          <w:b/>
        </w:rPr>
        <w:t xml:space="preserve">Cultural Innovation:</w:t>
      </w:r>
      <w:r>
        <w:t xml:space="preserve"> </w:t>
      </w:r>
      <w:r>
        <w:t xml:space="preserve">Validation of an indigenous-modern therapeutic synthesis that could inform global mental health frameworks in South Asia.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publishing at least three peer-reviewed articles in journals like the</w:t>
      </w:r>
      <w:r>
        <w:t xml:space="preserve"> </w:t>
      </w:r>
      <w:r>
        <w:rPr>
          <w:iCs/>
          <w:i/>
        </w:rPr>
        <w:t xml:space="preserve">Journal of Cross-Cultural Psychology</w:t>
      </w:r>
      <w:r>
        <w:t xml:space="preserve">, with key findings presented at the International Society for Traumatic Stress Studies conference. Crucially, the developed toolkit will be made publicly available through Sri Lanka's Ministry of Health platform for free access by all Psychologist practitioners. The research team will collaborate with Colombo-based NGOs like "Sahamaya" to train 30 community health workers in basic culturally sensitive screening techniques—directly expanding mental health reach without requiring additional psychologist staffing.</w:t>
      </w:r>
    </w:p>
    <w:bookmarkEnd w:id="26"/>
    <w:bookmarkStart w:id="27" w:name="timeline-and-feasibility"/>
    <w:p>
      <w:pPr>
        <w:pStyle w:val="Heading2"/>
      </w:pPr>
      <w:r>
        <w:t xml:space="preserve">8. Timeline and Feasibility</w:t>
      </w:r>
    </w:p>
    <w:p>
      <w:pPr>
        <w:pStyle w:val="FirstParagraph"/>
      </w:pPr>
      <w:r>
        <w:t xml:space="preserve">Conducted within the University of Colombo's Faculty of Medicine (with partnerships at National Institute of Mental Health), this Thesis Proposal leverages established research infrastructure in Sri Lanka Colombo. The project aligns with the university's commitment to "community-engaged scholarship" and has secured preliminary support from the Sri Lanka Psychological Association. With a realistic budget covering fieldwork, translation services, and statistical analysis (all within standard university grants for doctoral research), implementation is fully feasible.</w:t>
      </w:r>
    </w:p>
    <w:bookmarkEnd w:id="27"/>
    <w:bookmarkStart w:id="28" w:name="conclusion"/>
    <w:p>
      <w:pPr>
        <w:pStyle w:val="Heading2"/>
      </w:pPr>
      <w:r>
        <w:t xml:space="preserve">9. Conclusion</w:t>
      </w:r>
    </w:p>
    <w:p>
      <w:pPr>
        <w:pStyle w:val="FirstParagraph"/>
      </w:pPr>
      <w:r>
        <w:t xml:space="preserve">In Sri Lanka Colombo's complex urban landscape, the role of the Psychologist must evolve from passive service provider to active cultural catalyst. This Thesis Proposal pioneers a path where psychological science and cultural wisdom coalesce to create truly accessible mental healthcare. By centering Colombo's lived realities—not Western assumptions—the research promises not merely academic contribution but tangible relief for thousands navigating modern Sri Lanka's psychological challenges. The proposed model could become the blueprint for how Psychologist practitioners worldwide engage with culturally diverse communities, proving that effective mental health care is inherently rooted in context. As Colombo grows into a regional hub, this Thesis Proposal asserts that sustainable progress demands psychological services as deeply embedded in Sri Lanka Colombo's social fabric as its historic temples and vibrant streets.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Sri Lanka Colombo</dc:title>
  <dc:creator/>
  <dc:language>en</dc:language>
  <cp:keywords/>
  <dcterms:created xsi:type="dcterms:W3CDTF">2025-12-10T17:25:15Z</dcterms:created>
  <dcterms:modified xsi:type="dcterms:W3CDTF">2025-12-10T17:25:15Z</dcterms:modified>
</cp:coreProperties>
</file>

<file path=docProps/custom.xml><?xml version="1.0" encoding="utf-8"?>
<Properties xmlns="http://schemas.openxmlformats.org/officeDocument/2006/custom-properties" xmlns:vt="http://schemas.openxmlformats.org/officeDocument/2006/docPropsVTypes"/>
</file>