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Switzerland</w:t>
      </w:r>
      <w:r>
        <w:t xml:space="preserve"> </w:t>
      </w:r>
      <w:r>
        <w:t xml:space="preserve">Zurich</w:t>
      </w:r>
    </w:p>
    <w:bookmarkStart w:id="28" w:name="Xa668fbfb478a93cb1780c3ca192a186455a21b9"/>
    <w:p>
      <w:pPr>
        <w:pStyle w:val="Heading1"/>
      </w:pPr>
      <w:r>
        <w:t xml:space="preserve">Thesis Proposal: The Evolving Role of the Psychologist in Switzerland Zurich</w:t>
      </w:r>
    </w:p>
    <w:bookmarkStart w:id="20" w:name="introduction"/>
    <w:p>
      <w:pPr>
        <w:pStyle w:val="Heading2"/>
      </w:pPr>
      <w:r>
        <w:t xml:space="preserve">1. Introduction</w:t>
      </w:r>
    </w:p>
    <w:p>
      <w:pPr>
        <w:pStyle w:val="FirstParagraph"/>
      </w:pPr>
      <w:r>
        <w:t xml:space="preserve">This Thesis Proposal outlines a critical investigation into the professional landscape of the Psychologist within the specific socio-cultural and regulatory context of Switzerland Zurich. As one of Europe's most dynamic financial and cultural hubs, Zurich presents a unique environment for psychological practice, characterized by high demand for specialized mental health services, stringent professional regulations under Swiss federal law, and a diverse multilingual population. The growing prevalence of anxiety disorders, depression linked to economic pressures, and the increasing recognition of mental health needs in Switzerland necessitate a nuanced understanding of how the Psychologist operates within this intricate ecosystem. This research seeks to address gaps in current literature by focusing on the practical realities, professional challenges, and evolving responsibilities faced by licensed Psychologists practicing specifically in Zurich.</w:t>
      </w:r>
    </w:p>
    <w:bookmarkEnd w:id="20"/>
    <w:bookmarkStart w:id="21" w:name="problem-statement"/>
    <w:p>
      <w:pPr>
        <w:pStyle w:val="Heading2"/>
      </w:pPr>
      <w:r>
        <w:t xml:space="preserve">2. Problem Statement</w:t>
      </w:r>
    </w:p>
    <w:p>
      <w:pPr>
        <w:pStyle w:val="FirstParagraph"/>
      </w:pPr>
      <w:r>
        <w:t xml:space="preserve">Despite Switzerland's advanced healthcare system and high standard of living, access to quality psychological services remains uneven, particularly for marginalized groups within Zurich's cosmopolitan population. The Swiss regulatory framework for psychology (governed by the Federal Act on Psychotherapy and cantonal licensing) is complex, creating potential barriers to entry and practice. Furthermore, the rapid influx of international residents in Zurich has intensified demands for culturally competent care, yet systematic research on how Psychologists navigate these specific challenges within the city's distinct professional environment is scarce. Current studies often generalize across Switzerland or focus on clinical outcomes without adequately addressing the localized professional experience of the Psychologist operating in a major Swiss city like Zurich. This lack of targeted insight hinders both professional development and policy improvements tailored to Zurich's needs.</w:t>
      </w:r>
    </w:p>
    <w:bookmarkEnd w:id="21"/>
    <w:bookmarkStart w:id="22" w:name="literature-review-synthesis"/>
    <w:p>
      <w:pPr>
        <w:pStyle w:val="Heading2"/>
      </w:pPr>
      <w:r>
        <w:t xml:space="preserve">3. Literature Review (Synthesis)</w:t>
      </w:r>
    </w:p>
    <w:p>
      <w:pPr>
        <w:pStyle w:val="FirstParagraph"/>
      </w:pPr>
      <w:r>
        <w:t xml:space="preserve">Existing literature on psychology in Switzerland highlights key features: the mandatory state licensing process through the Federal Office for Professional Education and Technology (OPET), the distinction between Psychologists (Fachleute) and Psychotherapists (Therapeuten), and Zurich's role as a leading center for psychological research (e.g., University of Zurich, ETH Zurich collaborations). Studies by Müller &amp; Vogel (2020) emphasize the high professional standards but also the administrative burden. Research on cultural competence (Berg et al., 2021) points to significant gaps in services for non-German speaking populations in urban centers like Zurich. However, these studies rarely provide an integrated view of how a licensed Psychologist's daily practice, ethical dilemmas, scope of practice, and career development are uniquely shaped by the Zurich context – its economic pressures (e.g., high cost of living impacting client access), multicultural fabric (over 25% foreign nationals in Zurich city), and the density of private practices versus public sector provision. This Thesis Proposal directly addresses this critical gap.</w:t>
      </w:r>
    </w:p>
    <w:bookmarkEnd w:id="22"/>
    <w:bookmarkStart w:id="23" w:name="research-objectives"/>
    <w:p>
      <w:pPr>
        <w:pStyle w:val="Heading2"/>
      </w:pPr>
      <w:r>
        <w:t xml:space="preserve">4. Research Objectives</w:t>
      </w:r>
    </w:p>
    <w:p>
      <w:pPr>
        <w:numPr>
          <w:ilvl w:val="0"/>
          <w:numId w:val="1001"/>
        </w:numPr>
        <w:pStyle w:val="Compact"/>
      </w:pPr>
      <w:r>
        <w:t xml:space="preserve">To map the current regulatory, institutional, and market landscape governing the Psychologist in Switzerland Zurich.</w:t>
      </w:r>
    </w:p>
    <w:p>
      <w:pPr>
        <w:numPr>
          <w:ilvl w:val="0"/>
          <w:numId w:val="1001"/>
        </w:numPr>
        <w:pStyle w:val="Compact"/>
      </w:pPr>
      <w:r>
        <w:t xml:space="preserve">To identify and analyze the primary professional challenges faced by licensed Psychologists (e.g., billing complexities under Swiss health insurance, cultural communication barriers with diverse clients, maintaining work-life balance in a high-pressure city).</w:t>
      </w:r>
    </w:p>
    <w:p>
      <w:pPr>
        <w:numPr>
          <w:ilvl w:val="0"/>
          <w:numId w:val="1001"/>
        </w:numPr>
        <w:pStyle w:val="Compact"/>
      </w:pPr>
      <w:r>
        <w:t xml:space="preserve">To explore the evolving scope of practice for Psychologists in Zurich, including emerging roles (e.g., workplace wellness coordination, digital therapy integration) and their perceived value by clients and referring professionals.</w:t>
      </w:r>
    </w:p>
    <w:p>
      <w:pPr>
        <w:numPr>
          <w:ilvl w:val="0"/>
          <w:numId w:val="1001"/>
        </w:numPr>
        <w:pStyle w:val="Compact"/>
      </w:pPr>
      <w:r>
        <w:t xml:space="preserve">To investigate the impact of Zurich's specific socio-economic environment on client demographics, presenting issues, and therapeutic approaches employed by Psychologists.</w:t>
      </w:r>
    </w:p>
    <w:p>
      <w:pPr>
        <w:numPr>
          <w:ilvl w:val="0"/>
          <w:numId w:val="1001"/>
        </w:numPr>
        <w:pStyle w:val="Compact"/>
      </w:pPr>
      <w:r>
        <w:t xml:space="preserve">To develop evidence-based recommendations for enhancing professional support systems, training programs (particularly for cultural competence), and policy considerations relevant to the Psychologist in Switzerland Zurich.</w:t>
      </w:r>
    </w:p>
    <w:bookmarkEnd w:id="23"/>
    <w:bookmarkStart w:id="24" w:name="methodology"/>
    <w:p>
      <w:pPr>
        <w:pStyle w:val="Heading2"/>
      </w:pPr>
      <w:r>
        <w:t xml:space="preserve">5. Methodology</w:t>
      </w:r>
    </w:p>
    <w:p>
      <w:pPr>
        <w:pStyle w:val="FirstParagraph"/>
      </w:pPr>
      <w:r>
        <w:t xml:space="preserve">This mixed-methods study employs a sequential explanatory design. Phase 1 involves a comprehensive quantitative survey distributed to all licensed Psychologists registered with the Zürcher Fachstelle für Psychologie (Zurich Psychology Professional Office), targeting approximately 80% of the Zurich-based psychologist population. The survey will quantify challenges (e.g., time spent on administration, perceived barriers to serving specific immigrant groups, income stability). Phase 2 utilizes semi-structured qualitative interviews with a purposive sample of 25-30 Psychologists representing diverse backgrounds (age, gender, specialty area, years in practice) to explore experiences and contextual nuances in depth. Data will be analyzed using thematic analysis for qualitative data and descriptive/ inferential statistics for survey data. Ethical approval will be sought from the University of Zurich Ethics Committee, ensuring strict confidentiality given the sensitive nature of professional practice.</w:t>
      </w:r>
    </w:p>
    <w:bookmarkEnd w:id="24"/>
    <w:bookmarkStart w:id="25" w:name="significance-of-the-study"/>
    <w:p>
      <w:pPr>
        <w:pStyle w:val="Heading2"/>
      </w:pPr>
      <w:r>
        <w:t xml:space="preserve">6. Significance of the Study</w:t>
      </w:r>
    </w:p>
    <w:p>
      <w:pPr>
        <w:pStyle w:val="FirstParagraph"/>
      </w:pPr>
      <w:r>
        <w:t xml:space="preserve">This Thesis Proposal addresses a vital need within Switzerland Zurich's mental health infrastructure. The findings will provide unprecedented empirical insight into the lived reality of the Psychologist operating in one of Switzerland's most significant urban centers. For practitioners, it offers validation of common challenges and practical strategies for navigating Zurich's unique professional terrain. For training institutions (e.g., University of Zurich), the results can directly inform curriculum development, emphasizing skills crucial for success in a city like Zurich – particularly advanced cultural competence, understanding Swiss health insurance systems (KVG), and managing high-stress client presentations common in such an environment. Policymakers at the cantonal level (Zurich Cantonal Government) and federal level will gain data to refine licensing frameworks, resource allocation, and support services for mental health professionals. Most importantly, this research directly contributes to improving accessibility, quality, and cultural relevance of psychological services for Zurich's diverse population – a cornerstone of Switzerland's commitment to holistic well-being.</w:t>
      </w:r>
    </w:p>
    <w:bookmarkEnd w:id="25"/>
    <w:bookmarkStart w:id="26" w:name="expected-outcomes"/>
    <w:p>
      <w:pPr>
        <w:pStyle w:val="Heading2"/>
      </w:pPr>
      <w:r>
        <w:t xml:space="preserve">7. Expected Outcomes</w:t>
      </w:r>
    </w:p>
    <w:p>
      <w:pPr>
        <w:pStyle w:val="FirstParagraph"/>
      </w:pPr>
      <w:r>
        <w:t xml:space="preserve">This Thesis Proposal anticipates delivering a detailed profile of the contemporary Psychologist in Switzerland Zurich. Key expected outcomes include: (1) A comprehensive map of regulatory and practical challenges specific to Zurich practice; (2) Identification of critical competencies required for success beyond core clinical skills; (3) Evidence on how socio-economic factors shape service delivery within the city; and (4) A set of concrete, actionable recommendations for professional organizations, educators, and policymakers. The culmination will be a robust Thesis Proposal that not only fulfills academic requirements but also serves as a practical resource for enhancing the profession's effectiveness within Zurich's distinct context.</w:t>
      </w:r>
    </w:p>
    <w:bookmarkEnd w:id="26"/>
    <w:bookmarkStart w:id="27" w:name="conclusion"/>
    <w:p>
      <w:pPr>
        <w:pStyle w:val="Heading2"/>
      </w:pPr>
      <w:r>
        <w:t xml:space="preserve">8. Conclusion</w:t>
      </w:r>
    </w:p>
    <w:p>
      <w:pPr>
        <w:pStyle w:val="FirstParagraph"/>
      </w:pPr>
      <w:r>
        <w:t xml:space="preserve">The role of the Psychologist in Switzerland Zurich is undergoing significant evolution, driven by demographic shifts, regulatory frameworks, and societal demands for mental health support. This Thesis Proposal establishes a necessary foundation for understanding this evolution through targeted research within the Zurich context. By centering the professional experience of the Psychologist specifically in Switzerland Zurich – a city symbolizing both Swiss precision and global diversity – this study promises valuable contributions to academic knowledge, professional practice, and ultimately, better mental health outcomes for the residents of one of Europe's most vibrant cities.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Psychologist in Switzerland Zurich</dc:title>
  <dc:creator/>
  <dc:language>en</dc:language>
  <cp:keywords/>
  <dcterms:created xsi:type="dcterms:W3CDTF">2025-12-10T20:41:27Z</dcterms:created>
  <dcterms:modified xsi:type="dcterms:W3CDTF">2025-12-10T20:41:27Z</dcterms:modified>
</cp:coreProperties>
</file>

<file path=docProps/custom.xml><?xml version="1.0" encoding="utf-8"?>
<Properties xmlns="http://schemas.openxmlformats.org/officeDocument/2006/custom-properties" xmlns:vt="http://schemas.openxmlformats.org/officeDocument/2006/docPropsVTypes"/>
</file>