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Role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02835f240416d98e98ebf4bdacc2a862e624d12"/>
    <w:p>
      <w:pPr>
        <w:pStyle w:val="Heading1"/>
      </w:pPr>
      <w:r>
        <w:t xml:space="preserve">Thesis Proposal: Advancing Mental Health Services Through the Psychologist Role in Dar es Salaam, Tanzania</w:t>
      </w:r>
    </w:p>
    <w:bookmarkStart w:id="20" w:name="introduction-and-background"/>
    <w:p>
      <w:pPr>
        <w:pStyle w:val="Heading2"/>
      </w:pPr>
      <w:r>
        <w:t xml:space="preserve">1. Introduction and Background</w:t>
      </w:r>
    </w:p>
    <w:p>
      <w:pPr>
        <w:pStyle w:val="FirstParagraph"/>
      </w:pPr>
      <w:r>
        <w:t xml:space="preserve">In Tanzania, particularly in Dar es Salaam—the nation's economic hub and most populous city—mental health remains a critical yet severely underprioritized public health concern. With a population exceeding 6 million residents, Dar es Salaam faces an alarming burden of mental disorders, including depression, anxiety, and trauma-related conditions stemming from urban poverty, infectious diseases (such as HIV/AIDS), and social upheaval. Despite WHO estimates indicating that 1 in 4 Tanzanians experiences a mental health condition annually, the country has only approximately 50 licensed psychologists nationwide—a ratio of 1 psychologist per 300,000 people. This scarcity is especially acute in Dar es Salaam, where urbanization has intensified mental health needs without corresponding professional capacity. The current Thesis Proposal addresses this gap by examining how a qualified Psychologist can transform mental health service delivery in Tanzania Dar es Salaam through community-centered interventions.</w:t>
      </w:r>
    </w:p>
    <w:bookmarkEnd w:id="20"/>
    <w:bookmarkStart w:id="21" w:name="problem-statement"/>
    <w:p>
      <w:pPr>
        <w:pStyle w:val="Heading2"/>
      </w:pPr>
      <w:r>
        <w:t xml:space="preserve">2. Problem Statement</w:t>
      </w:r>
    </w:p>
    <w:p>
      <w:pPr>
        <w:pStyle w:val="FirstParagraph"/>
      </w:pPr>
      <w:r>
        <w:t xml:space="preserve">The absence of integrated psychological services in Dar es Salaam's healthcare system perpetuates cycles of untreated mental illness, reduced productivity, and increased strain on families. Current public health facilities primarily focus on physical health, leaving psychological distress unaddressed—often leading to catastrophic outcomes such as suicide attempts, substance abuse crises, and school dropouts among youth. Crucially, cultural stigma surrounding mental illness further discourages help-seeking behavior. This Thesis Proposal argues that embedding a dedicated Psychologist within Tanzania's public health infrastructure in Dar es Salaam is not merely beneficial but essential for sustainable community well-being. Without strategic intervention led by trained psychologists, Tanzania risks failing its most vulnerable citizens and undermining national development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mental health service landscape in Dar es Salaam, identifying specific gaps in Psychologist-led care across public health centers.</w:t>
      </w:r>
    </w:p>
    <w:p>
      <w:pPr>
        <w:numPr>
          <w:ilvl w:val="0"/>
          <w:numId w:val="1001"/>
        </w:numPr>
        <w:pStyle w:val="Compact"/>
      </w:pPr>
      <w:r>
        <w:t xml:space="preserve">To evaluate community perceptions of mental health services and stigma among diverse socioeconomic groups in Dar es Salaam.</w:t>
      </w:r>
    </w:p>
    <w:p>
      <w:pPr>
        <w:numPr>
          <w:ilvl w:val="0"/>
          <w:numId w:val="1001"/>
        </w:numPr>
        <w:pStyle w:val="Compact"/>
      </w:pPr>
      <w:r>
        <w:t xml:space="preserve">To develop a culturally responsive model for integrating a Psychologist into primary healthcare settings within Tanzania Dar es Salaam, emphasizing accessibility and affordability.</w:t>
      </w:r>
    </w:p>
    <w:p>
      <w:pPr>
        <w:numPr>
          <w:ilvl w:val="0"/>
          <w:numId w:val="1001"/>
        </w:numPr>
        <w:pStyle w:val="Compact"/>
      </w:pPr>
      <w:r>
        <w:t xml:space="preserve">To measure the potential impact of psychologist-led interventions on key indicators (e.g., patient adherence, reduction in crisis hospitalizations) within 18 months of implementation.</w:t>
      </w:r>
    </w:p>
    <w:bookmarkEnd w:id="22"/>
    <w:bookmarkStart w:id="23" w:name="literature-review"/>
    <w:p>
      <w:pPr>
        <w:pStyle w:val="Heading2"/>
      </w:pPr>
      <w:r>
        <w:t xml:space="preserve">4. Literature Review</w:t>
      </w:r>
    </w:p>
    <w:p>
      <w:pPr>
        <w:pStyle w:val="FirstParagraph"/>
      </w:pPr>
      <w:r>
        <w:t xml:space="preserve">Existing research underscores mental health disparities in Sub-Saharan Africa. A 2023 WHO report highlighted Tanzania's mental health budget at less than 1% of national healthcare expenditure, with Dar es Salaam disproportionately affected by resource constraints. Studies by Mjungu et al. (2021) confirmed that urban centers like Dar es Salaam experience higher rates of anxiety disorders (28%) compared to rural regions (14%), driven by socioeconomic pressures. However, literature on the *role* of the Psychologist in Tanzania's context remains sparse. Most interventions rely on clinical psychologists from foreign NGOs, creating unsustainable dependency. This Thesis Proposal builds upon foundational work by Tanzania's Ministry of Health (2020) advocating for "community-based psychological support" but fills a critical void by proposing a locally adaptable framework for the Tanzanian Psychologist.</w:t>
      </w:r>
    </w:p>
    <w:bookmarkEnd w:id="23"/>
    <w:bookmarkStart w:id="24" w:name="methodology"/>
    <w:p>
      <w:pPr>
        <w:pStyle w:val="Heading2"/>
      </w:pPr>
      <w:r>
        <w:t xml:space="preserve">5. Methodology</w:t>
      </w:r>
    </w:p>
    <w:p>
      <w:pPr>
        <w:pStyle w:val="FirstParagraph"/>
      </w:pPr>
      <w:r>
        <w:t xml:space="preserve">This mixed-methods study will be conducted across 6 public healthcare facilities in Dar es Salaam (3 urban, 3 peri-urban) over 24 months. The research design includes:</w:t>
      </w:r>
    </w:p>
    <w:p>
      <w:pPr>
        <w:numPr>
          <w:ilvl w:val="0"/>
          <w:numId w:val="1002"/>
        </w:numPr>
        <w:pStyle w:val="Compact"/>
      </w:pPr>
      <w:r>
        <w:rPr>
          <w:bCs/>
          <w:b/>
        </w:rPr>
        <w:t xml:space="preserve">Quantitative Phase:</w:t>
      </w:r>
      <w:r>
        <w:t xml:space="preserve"> </w:t>
      </w:r>
      <w:r>
        <w:t xml:space="preserve">Survey of 500 patients at participating health centers to measure mental health literacy, service utilization barriers, and symptom severity using validated tools (PHQ-9, GAD-7).</w:t>
      </w:r>
    </w:p>
    <w:p>
      <w:pPr>
        <w:numPr>
          <w:ilvl w:val="0"/>
          <w:numId w:val="1002"/>
        </w:numPr>
        <w:pStyle w:val="Compact"/>
      </w:pPr>
      <w:r>
        <w:rPr>
          <w:bCs/>
          <w:b/>
        </w:rPr>
        <w:t xml:space="preserve">Qualitative Phase:</w:t>
      </w:r>
      <w:r>
        <w:t xml:space="preserve"> </w:t>
      </w:r>
      <w:r>
        <w:t xml:space="preserve">30 in-depth interviews with healthcare workers and focus group discussions (4 groups × 10 participants) exploring community stigma and service expectations.</w:t>
      </w:r>
    </w:p>
    <w:p>
      <w:pPr>
        <w:numPr>
          <w:ilvl w:val="0"/>
          <w:numId w:val="1002"/>
        </w:numPr>
        <w:pStyle w:val="Compact"/>
      </w:pPr>
      <w:r>
        <w:rPr>
          <w:bCs/>
          <w:b/>
        </w:rPr>
        <w:t xml:space="preserve">Intervention Design:</w:t>
      </w:r>
      <w:r>
        <w:t xml:space="preserve"> </w:t>
      </w:r>
      <w:r>
        <w:t xml:space="preserve">Co-creation workshops with local stakeholders (health officials, religious leaders, community health workers) to tailor the Psychologist's role to Dar es Salaam's cultural context. The proposed model integrates psychological first aid into existing maternal/child health clinics and schools.</w:t>
      </w:r>
    </w:p>
    <w:p>
      <w:pPr>
        <w:numPr>
          <w:ilvl w:val="0"/>
          <w:numId w:val="1002"/>
        </w:numPr>
        <w:pStyle w:val="Compact"/>
      </w:pPr>
      <w:r>
        <w:rPr>
          <w:bCs/>
          <w:b/>
        </w:rPr>
        <w:t xml:space="preserve">Evaluation:</w:t>
      </w:r>
      <w:r>
        <w:t xml:space="preserve"> </w:t>
      </w:r>
      <w:r>
        <w:t xml:space="preserve">Pre- and post-intervention analysis of clinic records on patient outcomes (e.g., follow-up attendance, medication adherence) in the 3 intervention facilities versus control sites.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Tanzania Dar es Salaam:</w:t>
      </w:r>
    </w:p>
    <w:p>
      <w:pPr>
        <w:numPr>
          <w:ilvl w:val="0"/>
          <w:numId w:val="1003"/>
        </w:numPr>
        <w:pStyle w:val="Compact"/>
      </w:pPr>
      <w:r>
        <w:rPr>
          <w:bCs/>
          <w:b/>
        </w:rPr>
        <w:t xml:space="preserve">Practical Framework:</w:t>
      </w:r>
      <w:r>
        <w:t xml:space="preserve"> </w:t>
      </w:r>
      <w:r>
        <w:t xml:space="preserve">A replicable blueprint for deploying a Psychologist within Tanzania's Ministry of Health structure, reducing reliance on external aid.</w:t>
      </w:r>
    </w:p>
    <w:p>
      <w:pPr>
        <w:numPr>
          <w:ilvl w:val="0"/>
          <w:numId w:val="1003"/>
        </w:numPr>
        <w:pStyle w:val="Compact"/>
      </w:pPr>
      <w:r>
        <w:rPr>
          <w:bCs/>
          <w:b/>
        </w:rPr>
        <w:t xml:space="preserve">Cultural Relevance:</w:t>
      </w:r>
      <w:r>
        <w:t xml:space="preserve"> </w:t>
      </w:r>
      <w:r>
        <w:t xml:space="preserve">Solutions designed with community input to overcome stigma—e.g., training "mental health champions" from local religious groups to normalize psychological support.</w:t>
      </w:r>
    </w:p>
    <w:p>
      <w:pPr>
        <w:numPr>
          <w:ilvl w:val="0"/>
          <w:numId w:val="1003"/>
        </w:numPr>
        <w:pStyle w:val="Compact"/>
      </w:pPr>
      <w:r>
        <w:rPr>
          <w:bCs/>
          <w:b/>
        </w:rPr>
        <w:t xml:space="preserve">Policy Influence:</w:t>
      </w:r>
      <w:r>
        <w:t xml:space="preserve"> </w:t>
      </w:r>
      <w:r>
        <w:t xml:space="preserve">Evidence to advocate for national policy changes, including mandatory psychologist staffing in urban health centers and revised mental health budget allocations.</w:t>
      </w:r>
    </w:p>
    <w:p>
      <w:pPr>
        <w:numPr>
          <w:ilvl w:val="0"/>
          <w:numId w:val="1003"/>
        </w:numPr>
        <w:pStyle w:val="Compact"/>
      </w:pPr>
      <w:r>
        <w:rPr>
          <w:bCs/>
          <w:b/>
        </w:rPr>
        <w:t xml:space="preserve">Workforce Development:</w:t>
      </w:r>
      <w:r>
        <w:t xml:space="preserve"> </w:t>
      </w:r>
      <w:r>
        <w:t xml:space="preserve">A pipeline model for training Tanzanian psychologists through partnerships with universities (e.g., Muhimbili University of Health and Allied Sciences) to address the critical shortage.</w:t>
      </w:r>
    </w:p>
    <w:bookmarkEnd w:id="25"/>
    <w:bookmarkStart w:id="26" w:name="significance-in-the-tanzanian-context"/>
    <w:p>
      <w:pPr>
        <w:pStyle w:val="Heading2"/>
      </w:pPr>
      <w:r>
        <w:t xml:space="preserve">7. Significance in the Tanzanian Context</w:t>
      </w:r>
    </w:p>
    <w:p>
      <w:pPr>
        <w:pStyle w:val="FirstParagraph"/>
      </w:pPr>
      <w:r>
        <w:t xml:space="preserve">The significance of this Thesis Proposal extends beyond academic contribution. In Tanzania Dar es Salaam, where 80% of mental health needs go unmet (National Mental Health Policy, 2017), the Psychologist's role is pivotal for achieving Sustainable Development Goals (SDGs) 3 (Good Health) and 11 (Sustainable Cities). By embedding psychological care into daily healthcare routines—rather than treating it as a specialized "add-on"—this research directly supports Tanzania's commitment to Universal Health Coverage. Moreover, it addresses a silent emergency: mental health disorders cost Tanzania an estimated $250 million annually in lost productivity (World Bank, 2022). A skilled Psychologist can interrupt this cycle through early intervention, particularly among Dar es Salaam's youth (54% under age 18), who face rising anxiety amid economic instability.</w:t>
      </w:r>
    </w:p>
    <w:bookmarkEnd w:id="26"/>
    <w:bookmarkStart w:id="27" w:name="conclusion"/>
    <w:p>
      <w:pPr>
        <w:pStyle w:val="Heading2"/>
      </w:pPr>
      <w:r>
        <w:t xml:space="preserve">8. Conclusion</w:t>
      </w:r>
    </w:p>
    <w:p>
      <w:pPr>
        <w:pStyle w:val="FirstParagraph"/>
      </w:pPr>
      <w:r>
        <w:t xml:space="preserve">This Thesis Proposal underscores that the integration of a Psychologist into Tanzania Dar es Salaam's healthcare ecosystem is not a luxury but a necessity for equitable, effective public health. The proposed research will generate actionable data to dismantle barriers to mental health access while honoring Tanzanian cultural values. As Tanzania advances its Vision 2025 economic goals, investing in psychological services represents an investment in human capital—a strategy that turns the current crisis into an opportunity for resilient community development. The findings will serve as a catalyst for national scaling, ensuring that every resident of Dar es Salaam has dignified access to mental health support through the indispensable role of the Psychologist.</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Design</w:t>
      </w:r>
    </w:p>
    <w:p>
      <w:pPr>
        <w:pStyle w:val="BodyText"/>
      </w:pPr>
      <w:r>
        <w:t xml:space="preserve">Months 1-3</w:t>
      </w:r>
    </w:p>
    <w:p>
      <w:pPr>
        <w:pStyle w:val="BodyText"/>
      </w:pPr>
      <w:r>
        <w:t xml:space="preserve">Finalized research framework, ethical approval from Tanzania National Institute for Medical Research (NIMR)</w:t>
      </w:r>
    </w:p>
    <w:p>
      <w:pPr>
        <w:pStyle w:val="BodyText"/>
      </w:pPr>
      <w:r>
        <w:t xml:space="preserve">Data Collection (Quantitative + Qualitative)</w:t>
      </w:r>
    </w:p>
    <w:p>
      <w:pPr>
        <w:pStyle w:val="BodyText"/>
      </w:pPr>
      <w:r>
        <w:t xml:space="preserve">Months 4-10</w:t>
      </w:r>
    </w:p>
    <w:p>
      <w:pPr>
        <w:pStyle w:val="BodyText"/>
      </w:pPr>
      <w:r>
        <w:t xml:space="preserve">Survey datasets, interview transcripts, community co-design workshops</w:t>
      </w:r>
    </w:p>
    <w:p>
      <w:pPr>
        <w:pStyle w:val="BodyText"/>
      </w:pPr>
      <w:r>
        <w:t xml:space="preserve">Intervention Implementation &amp; Monitoring</w:t>
      </w:r>
    </w:p>
    <w:p>
      <w:pPr>
        <w:pStyle w:val="BodyText"/>
      </w:pPr>
      <w:r>
        <w:t xml:space="preserve">&lt; td&gt;Months 11-20</w:t>
      </w:r>
    </w:p>
    <w:p>
      <w:pPr>
        <w:pStyle w:val="BodyText"/>
      </w:pPr>
      <w:r>
        <w:t xml:space="preserve">Pilot program at 3 health centers; real-time outcome tracking</w:t>
      </w:r>
    </w:p>
    <w:p>
      <w:pPr>
        <w:pStyle w:val="BodyText"/>
      </w:pPr>
      <w:r>
        <w:t xml:space="preserve">Data Analysis &amp; Dissemination</w:t>
      </w:r>
    </w:p>
    <w:p>
      <w:pPr>
        <w:pStyle w:val="BodyText"/>
      </w:pPr>
      <w:r>
        <w:t xml:space="preserve">Months 21-24</w:t>
      </w:r>
    </w:p>
    <w:p>
      <w:pPr>
        <w:pStyle w:val="BodyText"/>
      </w:pPr>
      <w:r>
        <w:t xml:space="preserve">Final Thesis Proposal report, policy brief for Ministry of Health, academic publications</w:t>
      </w:r>
    </w:p>
    <w:p>
      <w:pPr>
        <w:pStyle w:val="BodyText"/>
      </w:pPr>
      <w:r>
        <w:t xml:space="preserve">This Thesis Proposal establishes a roadmap for transforming mental health care in Tanzania Dar es Salaam—proving that when a trained Psychologist becomes central to community wellness, the entire city heals.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Role in Dar es Salaam, Tanzania</dc:title>
  <dc:creator/>
  <dc:language>en</dc:language>
  <cp:keywords/>
  <dcterms:created xsi:type="dcterms:W3CDTF">2026-07-23T12:54:36Z</dcterms:created>
  <dcterms:modified xsi:type="dcterms:W3CDTF">2026-07-23T12:54:36Z</dcterms:modified>
</cp:coreProperties>
</file>

<file path=docProps/custom.xml><?xml version="1.0" encoding="utf-8"?>
<Properties xmlns="http://schemas.openxmlformats.org/officeDocument/2006/custom-properties" xmlns:vt="http://schemas.openxmlformats.org/officeDocument/2006/docPropsVTypes"/>
</file>