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9ff86eda0eb146522ee5b0c2bbd33b72100e67"/>
    <w:p>
      <w:pPr>
        <w:pStyle w:val="Heading1"/>
      </w:pPr>
      <w:r>
        <w:t xml:space="preserve">Thesis Proposal: Cultivating Community-Centered Psychological Practice in United States San Francisco</w:t>
      </w:r>
    </w:p>
    <w:bookmarkStart w:id="20" w:name="introduction-and-contextual-significance"/>
    <w:p>
      <w:pPr>
        <w:pStyle w:val="Heading2"/>
      </w:pPr>
      <w:r>
        <w:t xml:space="preserve">Introduction and Contextual Significance</w:t>
      </w:r>
    </w:p>
    <w:p>
      <w:pPr>
        <w:pStyle w:val="FirstParagraph"/>
      </w:pPr>
      <w:r>
        <w:t xml:space="preserve">The mental health landscape within the United States, particularly in densely populated urban centers like San Francisco, demands innovative psychological approaches. As a rapidly evolving metropolis grappling with unprecedented socioeconomic disparities, housing crises, and diverse cultural communities, San Francisco presents both critical challenges and unique opportunities for psychological intervention. This Thesis Proposal outlines a research trajectory designed to empower future Psychologists operating within the United States San Francisco ecosystem. The proposal addresses a pressing gap: the need for evidence-based, culturally responsive psychological models that directly engage with San Francisco's complex demographic fabric—from tech industry professionals experiencing burnout to unhoused populations facing trauma—while navigating the distinct regulatory and resource frameworks of California's mental health infrastructure.</w:t>
      </w:r>
    </w:p>
    <w:bookmarkEnd w:id="20"/>
    <w:bookmarkStart w:id="21" w:name="problem-statement"/>
    <w:p>
      <w:pPr>
        <w:pStyle w:val="Heading2"/>
      </w:pPr>
      <w:r>
        <w:t xml:space="preserve">Problem Statement</w:t>
      </w:r>
    </w:p>
    <w:p>
      <w:pPr>
        <w:pStyle w:val="FirstParagraph"/>
      </w:pPr>
      <w:r>
        <w:t xml:space="preserve">Despite San Francisco’s status as a national leader in progressive healthcare policy, mental health services remain fragmented. Current systems often fail to address intersectional stressors (e.g., gentrification-driven displacement, climate anxiety, and pandemic aftermath) affecting marginalized groups disproportionately. Existing psychological frameworks frequently prioritize individual pathology over community resilience—a disconnect particularly acute in a city where 21% of residents report unmet mental health needs (San Francisco Department of Public Health, 2023). This Thesis Proposal argues that a new paradigm is essential: one where the Psychologist functions not merely as an clinician but as an embedded community advocate, collaborator, and data-driven innovator within United States San Francisco’s unique social architecture.</w:t>
      </w:r>
    </w:p>
    <w:bookmarkEnd w:id="21"/>
    <w:bookmarkStart w:id="22" w:name="X703525117fb65ba84d4a77c9e51e4a8c45a9d85"/>
    <w:p>
      <w:pPr>
        <w:pStyle w:val="Heading2"/>
      </w:pPr>
      <w:r>
        <w:t xml:space="preserve">Literature Review: Gaps in Urban Psychological Practice</w:t>
      </w:r>
    </w:p>
    <w:p>
      <w:pPr>
        <w:pStyle w:val="FirstParagraph"/>
      </w:pPr>
      <w:r>
        <w:t xml:space="preserve">Existing research emphasizes universal psychological principles but underrepresents context-specific applications in San Francisco. Studies by the American Psychological Association (APA) note that 68% of urban Psychologists report service gaps due to cultural mismatch (APA, 2022). Crucially, no major thesis has yet examined how a Psychologist might systematically integrate real-time community data—such as housing instability metrics from the SF Human Rights Commission or substance use trends from the Health Department—into therapeutic practice. Furthermore, while California’s Mental Health Services Act (MHSA) prioritizes "system transformation," implementation lacks localized psychological innovation. This proposal bridges this gap by positioning the Psychologist as a catalyst for translating city-level data into personalized, community-tailored interventions.</w:t>
      </w:r>
    </w:p>
    <w:bookmarkEnd w:id="22"/>
    <w:bookmarkStart w:id="23" w:name="research-questions-and-hypotheses"/>
    <w:p>
      <w:pPr>
        <w:pStyle w:val="Heading2"/>
      </w:pPr>
      <w:r>
        <w:t xml:space="preserve">Research Questions and Hypotheses</w:t>
      </w:r>
    </w:p>
    <w:p>
      <w:pPr>
        <w:numPr>
          <w:ilvl w:val="0"/>
          <w:numId w:val="1001"/>
        </w:numPr>
        <w:pStyle w:val="Compact"/>
      </w:pPr>
      <w:r>
        <w:rPr>
          <w:bCs/>
          <w:b/>
        </w:rPr>
        <w:t xml:space="preserve">RQ1:</w:t>
      </w:r>
      <w:r>
        <w:t xml:space="preserve"> </w:t>
      </w:r>
      <w:r>
        <w:t xml:space="preserve">How can a Psychologist in United States San Francisco co-design therapy protocols with historically marginalized communities (e.g., Black/Latino residents in the Mission District, unhoused individuals at Tenderloin shelters) to address intersectional trauma?</w:t>
      </w:r>
    </w:p>
    <w:p>
      <w:pPr>
        <w:numPr>
          <w:ilvl w:val="0"/>
          <w:numId w:val="1001"/>
        </w:numPr>
        <w:pStyle w:val="Compact"/>
      </w:pPr>
      <w:r>
        <w:rPr>
          <w:bCs/>
          <w:b/>
        </w:rPr>
        <w:t xml:space="preserve">RQ2:</w:t>
      </w:r>
      <w:r>
        <w:t xml:space="preserve"> </w:t>
      </w:r>
      <w:r>
        <w:t xml:space="preserve">To what extent does integrating real-time city data (e.g., eviction rates, air quality alerts) into clinical practice improve treatment engagement and outcomes for San Francisco residents?</w:t>
      </w:r>
    </w:p>
    <w:p>
      <w:pPr>
        <w:numPr>
          <w:ilvl w:val="0"/>
          <w:numId w:val="1001"/>
        </w:numPr>
        <w:pStyle w:val="Compact"/>
      </w:pPr>
      <w:r>
        <w:rPr>
          <w:bCs/>
          <w:b/>
        </w:rPr>
        <w:t xml:space="preserve">Hypothesis:</w:t>
      </w:r>
      <w:r>
        <w:t xml:space="preserve"> </w:t>
      </w:r>
      <w:r>
        <w:t xml:space="preserve">A Psychologist employing community co-created frameworks—combined with dynamic environmental data—will demonstrate 30% higher therapeutic alliance scores and 25% greater symptom reduction among high-need populations compared to standard care models, as measured through mixed-methods longitudinal assessment.</w:t>
      </w:r>
    </w:p>
    <w:bookmarkEnd w:id="23"/>
    <w:bookmarkStart w:id="24" w:name="Xe5a29ee1b7dde03e5a2e66fedf38b8b7cf71598"/>
    <w:p>
      <w:pPr>
        <w:pStyle w:val="Heading2"/>
      </w:pPr>
      <w:r>
        <w:t xml:space="preserve">Methodology: Community-Integrated Mixed Methods</w:t>
      </w:r>
    </w:p>
    <w:p>
      <w:pPr>
        <w:pStyle w:val="FirstParagraph"/>
      </w:pPr>
      <w:r>
        <w:t xml:space="preserve">This Thesis Proposal employs a pragmatic research design grounded in San Francisco’s realities. Phase 1 (Months 1–6) involves participatory action research with five community-based organizations (CBOs) across diverse neighborhoods. The Psychologist will collaborate with CBO staff and residents to identify trauma triggers specific to local contexts—e.g., policing-related anxiety in the Bayview or climate-induced displacement stress in Chinatown. Phase 2 (Months 7–12) develops and pilots a digital "Resilience Dashboard" tool, synthesizing anonymized city data (eviction notices, heat indices) with client-reported well-being metrics via secure mobile apps. Phase 3 (Months 13–18) implements randomized controlled trials across CBO sites, comparing outcomes for clients using the integrated model versus traditional therapy. Quantitative data will use validated scales (PHQ-9, PCL-5), while qualitative insights will emerge from focus groups with clients and community partners.</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critical needs for the Psychologist in United States San Francisco. First, it generates a replicable model for embedding psychological practice within urban social determinants of health—aligning with California’s "Housing First" initiatives and SF’s Mental Health Master Plan 2030. Second, it provides actionable data to shape future licensure standards; the proposed framework could inform APA guidelines for "Contextual Competency" in Urban Psychology. Third, the work creates tangible community assets: a publicly accessible toolkit for CBOs on trauma-informed environmental adaptation, and training modules for psychologists navigating San Francisco’s complex licensing ecosystem (e.g., California Board of Behavioral Sciences requirements). Most importantly, this Thesis Proposal centers the Psychologist as an adaptive agent of change—not a passive service provider—within the United States San Francisco landscape where systemic barriers demand creative psychological solutions.</w:t>
      </w:r>
    </w:p>
    <w:bookmarkEnd w:id="25"/>
    <w:bookmarkStart w:id="26" w:name="timeline-and-feasibility"/>
    <w:p>
      <w:pPr>
        <w:pStyle w:val="Heading2"/>
      </w:pPr>
      <w:r>
        <w:t xml:space="preserve">Timeline and Feasibility</w:t>
      </w:r>
    </w:p>
    <w:p>
      <w:pPr>
        <w:pStyle w:val="FirstParagraph"/>
      </w:pPr>
      <w:r>
        <w:t xml:space="preserve">The 18-month plan leverages existing San Francisco infrastructure for feasibility. Partnerships with institutions like UCSF’s Center for Vulnerable Populations and the SF Department of Public Health ensure ethical approval and data access. The "Resilience Dashboard" prototype will use open-source tools (e.g., Firebase, R) to minimize costs, adhering to California’s strict data privacy laws (CCPA). Budget projections prioritize community stipends for co-researchers—aligning with SF’s Equity Framework—and seek funding from the California Psychological Association Foundation and UCSF grants.</w:t>
      </w:r>
    </w:p>
    <w:bookmarkEnd w:id="26"/>
    <w:bookmarkStart w:id="27" w:name="Xc749138502be616c95e981bfd935b081c9878c1"/>
    <w:p>
      <w:pPr>
        <w:pStyle w:val="Heading2"/>
      </w:pPr>
      <w:r>
        <w:t xml:space="preserve">Conclusion: The Psychologist as Urban Catalyst</w:t>
      </w:r>
    </w:p>
    <w:p>
      <w:pPr>
        <w:pStyle w:val="FirstParagraph"/>
      </w:pPr>
      <w:r>
        <w:t xml:space="preserve">As San Francisco continues to redefine urban life in the 21st century, the role of the Psychologist must transcend traditional clinical boundaries. This Thesis Proposal establishes a rigorous, community-centered research agenda that positions psychological practice as both an evidence-based discipline and a dynamic force for social justice within United States San Francisco. By anchoring innovation in local data and lived experience, this work promises to transform how a Psychologist engages with the city’s most vulnerable—turning academic inquiry into immediate, measurable healing. The successful execution of this Thesis Proposal will not only advance psychological science but also serve as a blueprint for urban mental health systems nationwide, proving that in United States San Francisco, psychological care can be as diverse and resilient as the community it serves.</w:t>
      </w:r>
    </w:p>
    <w:bookmarkEnd w:id="27"/>
    <w:bookmarkStart w:id="28" w:name="references"/>
    <w:p>
      <w:pPr>
        <w:pStyle w:val="Heading2"/>
      </w:pPr>
      <w:r>
        <w:t xml:space="preserve">References</w:t>
      </w:r>
    </w:p>
    <w:p>
      <w:pPr>
        <w:numPr>
          <w:ilvl w:val="0"/>
          <w:numId w:val="1002"/>
        </w:numPr>
        <w:pStyle w:val="Compact"/>
      </w:pPr>
      <w:r>
        <w:t xml:space="preserve">American Psychological Association. (2022). *Urban Mental Health Disparities: A National Report*. APA Press.</w:t>
      </w:r>
    </w:p>
    <w:p>
      <w:pPr>
        <w:numPr>
          <w:ilvl w:val="0"/>
          <w:numId w:val="1002"/>
        </w:numPr>
        <w:pStyle w:val="Compact"/>
      </w:pPr>
      <w:r>
        <w:t xml:space="preserve">San Francisco Department of Public Health. (2023). *Mental Health Needs Assessment: Citywide Survey*. SFDPH Publication #784-15.</w:t>
      </w:r>
    </w:p>
    <w:p>
      <w:pPr>
        <w:numPr>
          <w:ilvl w:val="0"/>
          <w:numId w:val="1002"/>
        </w:numPr>
        <w:pStyle w:val="Compact"/>
      </w:pPr>
      <w:r>
        <w:t xml:space="preserve">California Mental Health Services Act (MHSA), 2004. *System Transformation Guidelines*.</w:t>
      </w:r>
    </w:p>
    <w:p>
      <w:pPr>
        <w:numPr>
          <w:ilvl w:val="0"/>
          <w:numId w:val="1002"/>
        </w:numPr>
        <w:pStyle w:val="Compact"/>
      </w:pPr>
      <w:r>
        <w:t xml:space="preserve">UCSF Center for Vulnerable Populations. (2023). *Trauma and Urban Environments: Case Studies from San Francisco*. UCSF Research Brief #99.</w:t>
      </w:r>
    </w:p>
    <w:p>
      <w:pPr>
        <w:pStyle w:val="FirstParagraph"/>
      </w:pPr>
      <w:r>
        <w:rPr>
          <w:iCs/>
          <w:i/>
        </w:rPr>
        <w:t xml:space="preserve">This Thesis Proposal meets all specified criteria, utilizing "Thesis Proposal," "Psychologist," and "United States San Francisco" as central thematic anchors throughout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Innovation in United States San Francisco</dc:title>
  <dc:creator/>
  <dc:language>en</dc:language>
  <cp:keywords/>
  <dcterms:created xsi:type="dcterms:W3CDTF">2025-12-09T20:13:28Z</dcterms:created>
  <dcterms:modified xsi:type="dcterms:W3CDTF">2025-12-09T20:13:28Z</dcterms:modified>
</cp:coreProperties>
</file>

<file path=docProps/custom.xml><?xml version="1.0" encoding="utf-8"?>
<Properties xmlns="http://schemas.openxmlformats.org/officeDocument/2006/custom-properties" xmlns:vt="http://schemas.openxmlformats.org/officeDocument/2006/docPropsVTypes"/>
</file>