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Societal</w:t>
      </w:r>
      <w:r>
        <w:t xml:space="preserve"> </w:t>
      </w:r>
      <w:r>
        <w:t xml:space="preserve">Integration</w:t>
      </w:r>
      <w:r>
        <w:t xml:space="preserve"> </w:t>
      </w:r>
      <w:r>
        <w:t xml:space="preserve">of</w:t>
      </w:r>
      <w:r>
        <w:t xml:space="preserve"> </w:t>
      </w:r>
      <w:r>
        <w:t xml:space="preserve">Psychologists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53d937c76046fae7f6e2670cb7ab71bc2a63eb2"/>
    <w:p>
      <w:pPr>
        <w:pStyle w:val="Heading1"/>
      </w:pPr>
      <w:r>
        <w:t xml:space="preserve">Thesis Proposal: Advancing the Role of Psychologist in Addressing Mental Health Challenges within Urban Vietnam Ho Chi Minh City Context</w:t>
      </w:r>
    </w:p>
    <w:bookmarkStart w:id="20" w:name="Xd4e55893b37e1b85b4a92485bca645a5dfc0db6"/>
    <w:p>
      <w:pPr>
        <w:pStyle w:val="Heading2"/>
      </w:pPr>
      <w:r>
        <w:t xml:space="preserve">1. Introduction: The Imperative for Professional Psychological Services in Modern HCMC</w:t>
      </w:r>
    </w:p>
    <w:p>
      <w:pPr>
        <w:pStyle w:val="FirstParagraph"/>
      </w:pPr>
      <w:r>
        <w:t xml:space="preserve">The rapid urbanization and socioeconomic transformation of Vietnam Ho Chi Minh City (HCMC) have profoundly altered the mental health landscape, creating an urgent demand for specialized psychological services. As the economic engine of Vietnam with a population exceeding 9 million, HCMC faces escalating stressors including intense urban living conditions, work pressure, migration-related anxieties, and cultural shifts. Despite this growing need, the integration of qualified</w:t>
      </w:r>
      <w:r>
        <w:t xml:space="preserve"> </w:t>
      </w:r>
      <w:r>
        <w:rPr>
          <w:bCs/>
          <w:b/>
        </w:rPr>
        <w:t xml:space="preserve">Psychologist</w:t>
      </w:r>
      <w:r>
        <w:t xml:space="preserve"> </w:t>
      </w:r>
      <w:r>
        <w:t xml:space="preserve">professionals into mainstream healthcare remains critically underdeveloped. This Thesis Proposal outlines a research framework to investigate the professional challenges, societal barriers, and potential pathways for strengthening the</w:t>
      </w:r>
      <w:r>
        <w:t xml:space="preserve"> </w:t>
      </w:r>
      <w:r>
        <w:rPr>
          <w:bCs/>
          <w:b/>
        </w:rPr>
        <w:t xml:space="preserve">Psychologist</w:t>
      </w:r>
      <w:r>
        <w:t xml:space="preserve"> </w:t>
      </w:r>
      <w:r>
        <w:t xml:space="preserve">workforce specifically within</w:t>
      </w:r>
      <w:r>
        <w:t xml:space="preserve"> </w:t>
      </w:r>
      <w:r>
        <w:rPr>
          <w:bCs/>
          <w:b/>
        </w:rPr>
        <w:t xml:space="preserve">Vietnam Ho Chi Minh City</w:t>
      </w:r>
      <w:r>
        <w:t xml:space="preserve">. The study directly responds to WHO mental health action plan goals and Vietnam's National Mental Health Strategy (2015-2030), which prioritizes expanding psychological services in key urban centers like HCMC.</w:t>
      </w:r>
    </w:p>
    <w:bookmarkEnd w:id="20"/>
    <w:bookmarkStart w:id="21" w:name="Xf39668d87c8d03e0dfcac23837f13fee3c411db"/>
    <w:p>
      <w:pPr>
        <w:pStyle w:val="Heading2"/>
      </w:pPr>
      <w:r>
        <w:t xml:space="preserve">2. Problem Statement: Critical Gaps in Psychologist Workforce Development</w:t>
      </w:r>
    </w:p>
    <w:p>
      <w:pPr>
        <w:pStyle w:val="FirstParagraph"/>
      </w:pPr>
      <w:r>
        <w:t xml:space="preserve">A significant disparity exists between mental health needs and available psychological support in HCMC. Current estimates indicate fewer than 150 licensed clinical psychologists serve the entire metropolitan area, translating to approximately one psychologist per 60,000 residents – far below international benchmarks (WHO recommends at least one per 15,000). This shortage is exacerbated by pervasive societal stigma around mental illness and a historical reliance on somatic treatments over psychological interventions. Furthermore, the professional identity of the</w:t>
      </w:r>
      <w:r>
        <w:t xml:space="preserve"> </w:t>
      </w:r>
      <w:r>
        <w:rPr>
          <w:bCs/>
          <w:b/>
        </w:rPr>
        <w:t xml:space="preserve">Psychologist</w:t>
      </w:r>
      <w:r>
        <w:t xml:space="preserve"> </w:t>
      </w:r>
      <w:r>
        <w:t xml:space="preserve">in Vietnamese society remains ambiguous; they are often conflated with counselors or traditional healers, lacking clear regulatory frameworks and public recognition within healthcare systems. This Thesis Proposal identifies these systemic gaps as the core problem: without a robust, recognized</w:t>
      </w:r>
      <w:r>
        <w:t xml:space="preserve"> </w:t>
      </w:r>
      <w:r>
        <w:rPr>
          <w:bCs/>
          <w:b/>
        </w:rPr>
        <w:t xml:space="preserve">Psychologist</w:t>
      </w:r>
      <w:r>
        <w:t xml:space="preserve"> </w:t>
      </w:r>
      <w:r>
        <w:t xml:space="preserve">profession embedded within HCMC's healthcare infrastructure, mental health outcomes for vulnerable populations (youth, urban migrants, low-income communities) will continue to deteriorate amidst rapid urban growth.</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HCMC context:</w:t>
      </w:r>
    </w:p>
    <w:p>
      <w:pPr>
        <w:numPr>
          <w:ilvl w:val="0"/>
          <w:numId w:val="1001"/>
        </w:numPr>
        <w:pStyle w:val="Compact"/>
      </w:pPr>
      <w:r>
        <w:t xml:space="preserve">To conduct a comprehensive assessment of the current landscape: Mapping existing licensed Psychologist services, training institutions, referral pathways, and service utilization patterns across public and private sectors in HCMC.</w:t>
      </w:r>
    </w:p>
    <w:p>
      <w:pPr>
        <w:numPr>
          <w:ilvl w:val="0"/>
          <w:numId w:val="1001"/>
        </w:numPr>
        <w:pStyle w:val="Compact"/>
      </w:pPr>
      <w:r>
        <w:t xml:space="preserve">To investigate sociocultural barriers: Understanding community perceptions of mental health issues and the role of a</w:t>
      </w:r>
      <w:r>
        <w:t xml:space="preserve"> </w:t>
      </w:r>
      <w:r>
        <w:rPr>
          <w:bCs/>
          <w:b/>
        </w:rPr>
        <w:t xml:space="preserve">Psychologist</w:t>
      </w:r>
      <w:r>
        <w:t xml:space="preserve"> </w:t>
      </w:r>
      <w:r>
        <w:t xml:space="preserve">among diverse demographics (age, income level, ethnic groups) in Vietnam Ho Chi Minh City.</w:t>
      </w:r>
    </w:p>
    <w:p>
      <w:pPr>
        <w:numPr>
          <w:ilvl w:val="0"/>
          <w:numId w:val="1001"/>
        </w:numPr>
        <w:pStyle w:val="Compact"/>
      </w:pPr>
      <w:r>
        <w:t xml:space="preserve">To analyze professional challenges: Identifying key obstacles faced by Psychologists in HCMC regarding licensure, workplace integration, ethical practice constraints, and scope of practice limitations.</w:t>
      </w:r>
    </w:p>
    <w:p>
      <w:pPr>
        <w:numPr>
          <w:ilvl w:val="0"/>
          <w:numId w:val="1001"/>
        </w:numPr>
        <w:pStyle w:val="Compact"/>
      </w:pPr>
      <w:r>
        <w:t xml:space="preserve">To propose evidence-based recommendations: Developing a practical model for integrating the Psychologist profession into HCMC's primary healthcare system and educational institutions, aligned with Vietnam's national mental health policies.</w:t>
      </w:r>
    </w:p>
    <w:bookmarkEnd w:id="22"/>
    <w:bookmarkStart w:id="23" w:name="significance-of-the-study"/>
    <w:p>
      <w:pPr>
        <w:pStyle w:val="Heading2"/>
      </w:pPr>
      <w:r>
        <w:t xml:space="preserve">4. Significance of the Study</w:t>
      </w:r>
    </w:p>
    <w:p>
      <w:pPr>
        <w:pStyle w:val="FirstParagraph"/>
      </w:pPr>
      <w:r>
        <w:t xml:space="preserve">This research holds critical significance for multiple stakeholders in Vietnam Ho Chi Minh City:</w:t>
      </w:r>
    </w:p>
    <w:p>
      <w:pPr>
        <w:numPr>
          <w:ilvl w:val="0"/>
          <w:numId w:val="1002"/>
        </w:numPr>
        <w:pStyle w:val="Compact"/>
      </w:pPr>
      <w:r>
        <w:t xml:space="preserve">For Psychologists:** The study will provide a foundational understanding of professional challenges, informing advocacy efforts and potential curriculum reforms in Vietnamese psychology training programs.</w:t>
      </w:r>
    </w:p>
    <w:p>
      <w:pPr>
        <w:numPr>
          <w:ilvl w:val="0"/>
          <w:numId w:val="1002"/>
        </w:numPr>
        <w:pStyle w:val="Compact"/>
      </w:pPr>
      <w:r>
        <w:t xml:space="preserve">For Public Health Authorities (HCMC Department of Health):** Findings will directly support evidence-based policymaking to allocate resources effectively, revise regulations for Psychologist practice, and integrate psychological services into the city's public health strategy.</w:t>
      </w:r>
    </w:p>
    <w:p>
      <w:pPr>
        <w:numPr>
          <w:ilvl w:val="0"/>
          <w:numId w:val="1002"/>
        </w:numPr>
        <w:pStyle w:val="Compact"/>
      </w:pPr>
      <w:r>
        <w:t xml:space="preserve">For Society:** By addressing stigma and clarifying the Psychologist's role, the research can foster greater community acceptance and utilization of mental health services among HCMC residents.</w:t>
      </w:r>
    </w:p>
    <w:p>
      <w:pPr>
        <w:numPr>
          <w:ilvl w:val="0"/>
          <w:numId w:val="1002"/>
        </w:numPr>
        <w:pStyle w:val="Compact"/>
      </w:pPr>
      <w:r>
        <w:t xml:space="preserve">For Vietnam:** This Thesis Proposal contributes to a national conversation on modernizing mental healthcare delivery, positioning HCMC as a pilot city for scalable psychological service models across Vietnam.</w:t>
      </w:r>
    </w:p>
    <w:bookmarkEnd w:id="23"/>
    <w:bookmarkStart w:id="24" w:name="X4ce392d90bfc68e7d8304d334db97b52498ab6a"/>
    <w:p>
      <w:pPr>
        <w:pStyle w:val="Heading2"/>
      </w:pPr>
      <w:r>
        <w:t xml:space="preserve">5. Methodology: Mixed-Methods Approach in HCMC Context</w:t>
      </w:r>
    </w:p>
    <w:p>
      <w:pPr>
        <w:pStyle w:val="FirstParagraph"/>
      </w:pPr>
      <w:r>
        <w:t xml:space="preserve">The research will employ a sequential explanatory mixed-methods design tailored to the Vietnamese urban context:</w:t>
      </w:r>
    </w:p>
    <w:p>
      <w:pPr>
        <w:numPr>
          <w:ilvl w:val="0"/>
          <w:numId w:val="1003"/>
        </w:numPr>
        <w:pStyle w:val="Compact"/>
      </w:pPr>
      <w:r>
        <w:t xml:space="preserve">Phase 1 (Quantitative):** A structured survey distributed to all licensed Psychologists registered with the Ministry of Health in HCMC (estimated n=80-100), alongside a community-based mental health literacy survey (n=500+ adults) conducted across diverse districts (e.g., District 1, Binh Thanh, Go Vap).</w:t>
      </w:r>
    </w:p>
    <w:p>
      <w:pPr>
        <w:numPr>
          <w:ilvl w:val="0"/>
          <w:numId w:val="1003"/>
        </w:numPr>
        <w:pStyle w:val="Compact"/>
      </w:pPr>
      <w:r>
        <w:t xml:space="preserve">Phase 2 (Qualitative):** In-depth interviews with key stakeholders: Psychologists (n=30), healthcare administrators from major hospitals (e.g., Cho Ray Hospital Mental Health Department), government officials from the Department of Health and Ministry of Education, and representatives from community NGOs focused on mental health in HCMC.</w:t>
      </w:r>
    </w:p>
    <w:p>
      <w:pPr>
        <w:numPr>
          <w:ilvl w:val="0"/>
          <w:numId w:val="1003"/>
        </w:numPr>
        <w:pStyle w:val="Compact"/>
      </w:pPr>
      <w:r>
        <w:t xml:space="preserve">Data Analysis:** Quantitative data analyzed using SPSS for descriptive statistics and regression. Qualitative data will undergo thematic analysis following Braun &amp; Clarke's framework to identify recurring patterns in professional challenges and societal perceptions within Vietnam Ho Chi Minh City.</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actionable insights that will directly inform the development of a sustainable Psychologist profession in HCMC. Key expected outcomes include:</w:t>
      </w:r>
    </w:p>
    <w:p>
      <w:pPr>
        <w:numPr>
          <w:ilvl w:val="0"/>
          <w:numId w:val="1004"/>
        </w:numPr>
        <w:pStyle w:val="Compact"/>
      </w:pPr>
      <w:r>
        <w:t xml:space="preserve">A detailed diagnostic report on the current capacity and constraints of Psychologists in Vietnam Ho Chi Minh City.</w:t>
      </w:r>
    </w:p>
    <w:p>
      <w:pPr>
        <w:numPr>
          <w:ilvl w:val="0"/>
          <w:numId w:val="1004"/>
        </w:numPr>
        <w:pStyle w:val="Compact"/>
      </w:pPr>
      <w:r>
        <w:t xml:space="preserve">Validated models for reducing stigma through culturally appropriate public education campaigns targeting HCMC communities.</w:t>
      </w:r>
    </w:p>
    <w:p>
      <w:pPr>
        <w:numPr>
          <w:ilvl w:val="0"/>
          <w:numId w:val="1004"/>
        </w:numPr>
        <w:pStyle w:val="Compact"/>
      </w:pPr>
      <w:r>
        <w:t xml:space="preserve">A concrete policy brief with specific recommendations for updating licensing standards, expanding training slots at Vietnamese universities (e.g., University of Medicine and Pharmacy HCMC), and creating clear referral protocols within the city's hospital network.</w:t>
      </w:r>
    </w:p>
    <w:p>
      <w:pPr>
        <w:numPr>
          <w:ilvl w:val="0"/>
          <w:numId w:val="1004"/>
        </w:numPr>
        <w:pStyle w:val="Compact"/>
      </w:pPr>
      <w:r>
        <w:t xml:space="preserve">Identification of successful pilot projects from other Asian cities that could be adapted for HCMC's unique socio-cultural environment.</w:t>
      </w:r>
    </w:p>
    <w:bookmarkEnd w:id="25"/>
    <w:bookmarkStart w:id="26" w:name="timeline-and-feasibility"/>
    <w:p>
      <w:pPr>
        <w:pStyle w:val="Heading2"/>
      </w:pPr>
      <w:r>
        <w:t xml:space="preserve">7. Timeline and Feasibility</w:t>
      </w:r>
    </w:p>
    <w:p>
      <w:pPr>
        <w:pStyle w:val="FirstParagraph"/>
      </w:pPr>
      <w:r>
        <w:t xml:space="preserve">The 18-month research timeline is designed for practical implementation within Vietnam Ho Chi Minh City:</w:t>
      </w:r>
    </w:p>
    <w:p>
      <w:pPr>
        <w:numPr>
          <w:ilvl w:val="0"/>
          <w:numId w:val="1005"/>
        </w:numPr>
        <w:pStyle w:val="Compact"/>
      </w:pPr>
      <w:r>
        <w:rPr>
          <w:bCs/>
          <w:b/>
        </w:rPr>
        <w:t xml:space="preserve">Months 1-3:*</w:t>
      </w:r>
      <w:r>
        <w:t xml:space="preserve"> </w:t>
      </w:r>
      <w:r>
        <w:t xml:space="preserve">Finalize research protocols, secure ethical approvals from HCMC University of Medicine &amp; Pharmacy IRB and Ministry of Health, develop survey instruments.</w:t>
      </w:r>
    </w:p>
    <w:p>
      <w:pPr>
        <w:numPr>
          <w:ilvl w:val="0"/>
          <w:numId w:val="1005"/>
        </w:numPr>
        <w:pStyle w:val="Compact"/>
      </w:pPr>
      <w:r>
        <w:rPr>
          <w:bCs/>
          <w:b/>
        </w:rPr>
        <w:t xml:space="preserve">Months 4-9:*</w:t>
      </w:r>
      <w:r>
        <w:t xml:space="preserve"> </w:t>
      </w:r>
      <w:r>
        <w:t xml:space="preserve">Data collection phase (surveys in HCMC communities, interviews with stakeholders).</w:t>
      </w:r>
    </w:p>
    <w:p>
      <w:pPr>
        <w:numPr>
          <w:ilvl w:val="0"/>
          <w:numId w:val="1005"/>
        </w:numPr>
        <w:pStyle w:val="Compact"/>
      </w:pPr>
      <w:r>
        <w:rPr>
          <w:bCs/>
          <w:b/>
        </w:rPr>
        <w:t xml:space="preserve">Months 10-15:*</w:t>
      </w:r>
      <w:r>
        <w:t xml:space="preserve"> </w:t>
      </w:r>
      <w:r>
        <w:t xml:space="preserve">Data analysis and preliminary report drafting.</w:t>
      </w:r>
    </w:p>
    <w:p>
      <w:pPr>
        <w:numPr>
          <w:ilvl w:val="0"/>
          <w:numId w:val="1005"/>
        </w:numPr>
        <w:pStyle w:val="Compact"/>
      </w:pPr>
      <w:r>
        <w:rPr>
          <w:bCs/>
          <w:b/>
        </w:rPr>
        <w:t xml:space="preserve">Months 16-18:*</w:t>
      </w:r>
      <w:r>
        <w:t xml:space="preserve"> </w:t>
      </w:r>
      <w:r>
        <w:t xml:space="preserve">Finalize Thesis Proposal, develop policy recommendations, present findings to key HCMC health authorities and professional bodies.</w:t>
      </w:r>
    </w:p>
    <w:bookmarkEnd w:id="26"/>
    <w:bookmarkStart w:id="27" w:name="conclusion-a-vital-step-for-hcmcs-future"/>
    <w:p>
      <w:pPr>
        <w:pStyle w:val="Heading2"/>
      </w:pPr>
      <w:r>
        <w:t xml:space="preserve">8. Conclusion: A Vital Step for HCMC's Future</w:t>
      </w:r>
    </w:p>
    <w:p>
      <w:pPr>
        <w:pStyle w:val="FirstParagraph"/>
      </w:pPr>
      <w:r>
        <w:t xml:space="preserve">The mental well-being of Ho Chi Minh City's population is inextricably linked to the city's continued economic success and social stability. This Thesis Proposal directly confronts the critical shortage of qualified Psychologists and the systemic barriers preventing their effective integration into HCMC's healthcare ecosystem. By rigorously examining the professional, cultural, and structural dimensions of Psychologist practice specifically within Vietnam Ho Chi Minh City, this research will provide a vital roadmap for transforming mental health care delivery. The successful implementation of findings promises not only to alleviate significant public health burdens but also to establish a recognized and respected Psychologist profession that empowers individuals across all sectors of HCMC society. This Thesis Proposal represents an essential contribution towards building a mentally resilient Vietnam Ho Chi Minh City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Societal Integration of Psychologists in Ho Chi Minh City, Vietnam</dc:title>
  <dc:creator/>
  <dc:language>en</dc:language>
  <cp:keywords/>
  <dcterms:created xsi:type="dcterms:W3CDTF">2026-07-24T01:15:55Z</dcterms:created>
  <dcterms:modified xsi:type="dcterms:W3CDTF">2026-07-24T01:15:55Z</dcterms:modified>
</cp:coreProperties>
</file>

<file path=docProps/custom.xml><?xml version="1.0" encoding="utf-8"?>
<Properties xmlns="http://schemas.openxmlformats.org/officeDocument/2006/custom-properties" xmlns:vt="http://schemas.openxmlformats.org/officeDocument/2006/docPropsVTypes"/>
</file>