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Community</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Zimbabwe</w:t>
      </w:r>
      <w:r>
        <w:t xml:space="preserve"> </w:t>
      </w:r>
      <w:r>
        <w:t xml:space="preserve">Harare</w:t>
      </w:r>
    </w:p>
    <w:bookmarkStart w:id="29" w:name="X1e43a758655132600d8e057da8d8aa111ec4d1d"/>
    <w:p>
      <w:pPr>
        <w:pStyle w:val="Heading1"/>
      </w:pPr>
      <w:r>
        <w:t xml:space="preserve">Thesis Proposal: Enhancing Access to Mental Healthcare through Culturally Responsive Interventions by a Psychologist in Zimbabwe Harare</w:t>
      </w:r>
    </w:p>
    <w:bookmarkStart w:id="20" w:name="i.-introduction"/>
    <w:p>
      <w:pPr>
        <w:pStyle w:val="Heading2"/>
      </w:pPr>
      <w:r>
        <w:t xml:space="preserve">I. Introduction</w:t>
      </w:r>
    </w:p>
    <w:p>
      <w:pPr>
        <w:pStyle w:val="FirstParagraph"/>
      </w:pPr>
      <w:r>
        <w:t xml:space="preserve">Mental health challenges represent a critical public health crisis in Zimbabwe, particularly within the urban landscape of Harare, the nation's capital and largest city. Despite increasing recognition of mental health as a fundamental component of overall well-being, Zimbabwe Harare faces severe resource constraints including a profound shortage of trained mental health professionals. The World Health Organization (WHO) estimates that Zimbabwe has fewer than five psychiatrists per one million people, with psychological services concentrated in private clinics inaccessible to the majority. This thesis proposal outlines research into developing sustainable community-based mental health interventions led by an accredited</w:t>
      </w:r>
      <w:r>
        <w:t xml:space="preserve"> </w:t>
      </w:r>
      <w:r>
        <w:rPr>
          <w:iCs/>
          <w:i/>
        </w:rPr>
        <w:t xml:space="preserve">Psychologist</w:t>
      </w:r>
      <w:r>
        <w:t xml:space="preserve"> </w:t>
      </w:r>
      <w:r>
        <w:t xml:space="preserve">within Harare's diverse urban communities. The study directly addresses the urgent need for culturally grounded mental health solutions tailored to Zimbabwean socio-cultural contexts, positioning the</w:t>
      </w:r>
      <w:r>
        <w:t xml:space="preserve"> </w:t>
      </w:r>
      <w:r>
        <w:rPr>
          <w:iCs/>
          <w:i/>
        </w:rPr>
        <w:t xml:space="preserve">Psychologist</w:t>
      </w:r>
      <w:r>
        <w:t xml:space="preserve"> </w:t>
      </w:r>
      <w:r>
        <w:t xml:space="preserve">as a pivotal agent of change in bridging gaps between clinical services and community needs.</w:t>
      </w:r>
    </w:p>
    <w:bookmarkEnd w:id="20"/>
    <w:bookmarkStart w:id="21" w:name="X2a382009cb87e9367062ba53d96dc958da3932b"/>
    <w:p>
      <w:pPr>
        <w:pStyle w:val="Heading2"/>
      </w:pPr>
      <w:r>
        <w:t xml:space="preserve">II. Literature Review and Contextual Background</w:t>
      </w:r>
    </w:p>
    <w:p>
      <w:pPr>
        <w:pStyle w:val="FirstParagraph"/>
      </w:pPr>
      <w:r>
        <w:t xml:space="preserve">Existing literature on mental health in Zimbabwe highlights pervasive barriers including stigma, limited funding, and geographical disparities. Studies by Moyo et al. (2019) reveal that over 70% of Harare residents with mental health conditions do not seek professional help due to cultural misconceptions and financial constraints. The current healthcare model largely relies on hospital-based psychiatric care, neglecting primary prevention and early intervention in community settings. Crucially, international models often fail to account for Zimbabwean realities—such as the integration of traditional healing practices, economic pressures of urban poverty (affecting 65% of Harare's population), and gender-specific challenges faced by women in informal settlements like Mbare or Chitungwiza. While psychologists are increasingly recognized in Zimbabwe's healthcare framework, their role remains underutilized outside tertiary hospitals. This gap underscores the necessity for a locally designed</w:t>
      </w:r>
      <w:r>
        <w:t xml:space="preserve"> </w:t>
      </w:r>
      <w:r>
        <w:rPr>
          <w:iCs/>
          <w:i/>
        </w:rPr>
        <w:t xml:space="preserve">Thesis Proposal</w:t>
      </w:r>
      <w:r>
        <w:t xml:space="preserve"> </w:t>
      </w:r>
      <w:r>
        <w:t xml:space="preserve">that centers on empowering community psychologists to deliver accessible, culturally resonant care.</w:t>
      </w:r>
    </w:p>
    <w:bookmarkEnd w:id="21"/>
    <w:bookmarkStart w:id="22" w:name="iii.-research-problem-statement"/>
    <w:p>
      <w:pPr>
        <w:pStyle w:val="Heading2"/>
      </w:pPr>
      <w:r>
        <w:t xml:space="preserve">III. Research Problem Statement</w:t>
      </w:r>
    </w:p>
    <w:p>
      <w:pPr>
        <w:pStyle w:val="FirstParagraph"/>
      </w:pPr>
      <w:r>
        <w:t xml:space="preserve">The central problem this research addresses is the critical disconnect between available mental health services and the actual needs of Harare's urban population. Traditional clinical approaches fail to engage communities due to lack of cultural competence, mistrust in Western models, and logistical barriers like transportation costs for distant clinics. Consequently, mental health issues escalate into crises, impacting productivity (with 25% of Harare's workforce reporting depression-related absenteeism), family stability, and academic performance among youth. This</w:t>
      </w:r>
      <w:r>
        <w:t xml:space="preserve"> </w:t>
      </w:r>
      <w:r>
        <w:rPr>
          <w:iCs/>
          <w:i/>
        </w:rPr>
        <w:t xml:space="preserve">Thesis Proposal</w:t>
      </w:r>
      <w:r>
        <w:t xml:space="preserve"> </w:t>
      </w:r>
      <w:r>
        <w:t xml:space="preserve">asserts that a community-integrated model led by a Zimbabwean-qualified</w:t>
      </w:r>
      <w:r>
        <w:t xml:space="preserve"> </w:t>
      </w:r>
      <w:r>
        <w:rPr>
          <w:iCs/>
          <w:i/>
        </w:rPr>
        <w:t xml:space="preserve">Psychologist</w:t>
      </w:r>
      <w:r>
        <w:t xml:space="preserve">, trained in both evidence-based practices and indigenous knowledge systems, can disrupt this cycle. However, no prior study has systematically designed or evaluated such an intervention within Harare's specific socio-economic ecosystem.</w:t>
      </w:r>
    </w:p>
    <w:bookmarkEnd w:id="22"/>
    <w:bookmarkStart w:id="23" w:name="iv.-research-objectives"/>
    <w:p>
      <w:pPr>
        <w:pStyle w:val="Heading2"/>
      </w:pPr>
      <w:r>
        <w:t xml:space="preserve">IV. Research Objectives</w:t>
      </w:r>
    </w:p>
    <w:p>
      <w:pPr>
        <w:pStyle w:val="FirstParagraph"/>
      </w:pPr>
      <w:r>
        <w:t xml:space="preserve">This study proposes three interlinked objectives:</w:t>
      </w:r>
    </w:p>
    <w:p>
      <w:pPr>
        <w:numPr>
          <w:ilvl w:val="0"/>
          <w:numId w:val="1001"/>
        </w:numPr>
        <w:pStyle w:val="Compact"/>
      </w:pPr>
      <w:r>
        <w:rPr>
          <w:bCs/>
          <w:b/>
        </w:rPr>
        <w:t xml:space="preserve">Develop a Culturally Adapted Intervention Framework:</w:t>
      </w:r>
      <w:r>
        <w:t xml:space="preserve"> </w:t>
      </w:r>
      <w:r>
        <w:t xml:space="preserve">Co-create a mental health model with community leaders, traditional healers, and residents of Harare's high-need wards (e.g., Budiriro), integrating psychological best practices with Zimbabwean cultural values like</w:t>
      </w:r>
      <w:r>
        <w:t xml:space="preserve"> </w:t>
      </w:r>
      <w:r>
        <w:rPr>
          <w:iCs/>
          <w:i/>
        </w:rPr>
        <w:t xml:space="preserve">Ubuntu</w:t>
      </w:r>
      <w:r>
        <w:t xml:space="preserve"> </w:t>
      </w:r>
      <w:r>
        <w:t xml:space="preserve">(humanity towards others) and communal support systems.</w:t>
      </w:r>
    </w:p>
    <w:p>
      <w:pPr>
        <w:numPr>
          <w:ilvl w:val="0"/>
          <w:numId w:val="1001"/>
        </w:numPr>
        <w:pStyle w:val="Compact"/>
      </w:pPr>
      <w:r>
        <w:rPr>
          <w:bCs/>
          <w:b/>
        </w:rPr>
        <w:t xml:space="preserve">Evaluate Community Engagement Strategies:</w:t>
      </w:r>
      <w:r>
        <w:t xml:space="preserve"> </w:t>
      </w:r>
      <w:r>
        <w:t xml:space="preserve">Assess how a local</w:t>
      </w:r>
      <w:r>
        <w:t xml:space="preserve"> </w:t>
      </w:r>
      <w:r>
        <w:rPr>
          <w:iCs/>
          <w:i/>
        </w:rPr>
        <w:t xml:space="preserve">Psychologist</w:t>
      </w:r>
      <w:r>
        <w:t xml:space="preserve">'s role in community settings (e.g., churches, schools, women's groups) affects service uptake, stigma reduction, and trust-building compared to clinic-based models.</w:t>
      </w:r>
    </w:p>
    <w:p>
      <w:pPr>
        <w:numPr>
          <w:ilvl w:val="0"/>
          <w:numId w:val="1001"/>
        </w:numPr>
        <w:pStyle w:val="Compact"/>
      </w:pPr>
      <w:r>
        <w:rPr>
          <w:bCs/>
          <w:b/>
        </w:rPr>
        <w:t xml:space="preserve">Promote Sustainable Capacity Building:</w:t>
      </w:r>
      <w:r>
        <w:t xml:space="preserve"> </w:t>
      </w:r>
      <w:r>
        <w:t xml:space="preserve">Train community health workers in basic psychological first aid within Harare’s context and establish referral pathways linking grassroots efforts with formal healthcare systems.</w:t>
      </w:r>
    </w:p>
    <w:bookmarkEnd w:id="23"/>
    <w:bookmarkStart w:id="24" w:name="v.-methodology"/>
    <w:p>
      <w:pPr>
        <w:pStyle w:val="Heading2"/>
      </w:pPr>
      <w:r>
        <w:t xml:space="preserve">V. Methodology</w:t>
      </w:r>
    </w:p>
    <w:p>
      <w:pPr>
        <w:pStyle w:val="FirstParagraph"/>
      </w:pPr>
      <w:r>
        <w:t xml:space="preserve">This mixed-methods study will employ a participatory action research (PAR) approach across three phases over 18 months:</w:t>
      </w:r>
    </w:p>
    <w:p>
      <w:pPr>
        <w:numPr>
          <w:ilvl w:val="0"/>
          <w:numId w:val="1002"/>
        </w:numPr>
        <w:pStyle w:val="Compact"/>
      </w:pPr>
      <w:r>
        <w:rPr>
          <w:bCs/>
          <w:b/>
        </w:rPr>
        <w:t xml:space="preserve">Phase 1 (Months 1-4): Contextual Mapping &amp; Co-Design.</w:t>
      </w:r>
      <w:r>
        <w:t xml:space="preserve"> </w:t>
      </w:r>
      <w:r>
        <w:t xml:space="preserve">Conduct focus groups with 300+ Harare residents across five wards, plus key informant interviews with 20 traditional healers, health officials, and community leaders to identify cultural barriers and strengths. A team of Zimbabwean psychologists will collaborate on intervention design.</w:t>
      </w:r>
    </w:p>
    <w:p>
      <w:pPr>
        <w:numPr>
          <w:ilvl w:val="0"/>
          <w:numId w:val="1002"/>
        </w:numPr>
        <w:pStyle w:val="Compact"/>
      </w:pPr>
      <w:r>
        <w:rPr>
          <w:bCs/>
          <w:b/>
        </w:rPr>
        <w:t xml:space="preserve">Phase 2 (Months 5-14): Pilot Implementation &amp; Data Collection.</w:t>
      </w:r>
      <w:r>
        <w:t xml:space="preserve"> </w:t>
      </w:r>
      <w:r>
        <w:t xml:space="preserve">Implement the co-designed intervention in two Harare communities (n=100 participants). Quantitative data will measure changes in depression/anxiety symptoms (using WHO's PHQ-9 and GAD-7 scales) and service utilization. Qualitative data from 30 in-depth interviews will capture lived experiences of participants, traditional healers, and the</w:t>
      </w:r>
      <w:r>
        <w:t xml:space="preserve"> </w:t>
      </w:r>
      <w:r>
        <w:rPr>
          <w:iCs/>
          <w:i/>
        </w:rPr>
        <w:t xml:space="preserve">Psychologist</w:t>
      </w:r>
      <w:r>
        <w:t xml:space="preserve">.</w:t>
      </w:r>
    </w:p>
    <w:p>
      <w:pPr>
        <w:numPr>
          <w:ilvl w:val="0"/>
          <w:numId w:val="1002"/>
        </w:numPr>
        <w:pStyle w:val="Compact"/>
      </w:pPr>
      <w:r>
        <w:rPr>
          <w:bCs/>
          <w:b/>
        </w:rPr>
        <w:t xml:space="preserve">Phase 3 (Months 15-18): Analysis &amp; Scalability Assessment.</w:t>
      </w:r>
      <w:r>
        <w:t xml:space="preserve"> </w:t>
      </w:r>
      <w:r>
        <w:t xml:space="preserve">Triangulate findings to refine the model. Work with Zimbabwe's Ministry of Health to draft policy recommendations for integrating community psychologists into national mental health strategies.</w:t>
      </w:r>
    </w:p>
    <w:bookmarkEnd w:id="24"/>
    <w:bookmarkStart w:id="25" w:name="vi.-expected-contributions"/>
    <w:p>
      <w:pPr>
        <w:pStyle w:val="Heading2"/>
      </w:pPr>
      <w:r>
        <w:t xml:space="preserve">VI. Expected Contributions</w:t>
      </w:r>
    </w:p>
    <w:p>
      <w:pPr>
        <w:pStyle w:val="FirstParagraph"/>
      </w:pPr>
      <w:r>
        <w:t xml:space="preserve">This research will make three significant contributions:</w:t>
      </w:r>
    </w:p>
    <w:p>
      <w:pPr>
        <w:numPr>
          <w:ilvl w:val="0"/>
          <w:numId w:val="1003"/>
        </w:numPr>
        <w:pStyle w:val="Compact"/>
      </w:pPr>
      <w:r>
        <w:rPr>
          <w:bCs/>
          <w:b/>
        </w:rPr>
        <w:t xml:space="preserve">Practical Impact for Zimbabwe Harare:</w:t>
      </w:r>
      <w:r>
        <w:t xml:space="preserve"> </w:t>
      </w:r>
      <w:r>
        <w:t xml:space="preserve">A ready-to-deploy, cost-effective model reducing reliance on overburdened clinics. The intervention prioritizes accessibility—using community spaces (e.g., local markets, schools) and low-cost digital tools (USSD-based symptom check-ins) to overcome Harare's transport and literacy barriers.</w:t>
      </w:r>
    </w:p>
    <w:p>
      <w:pPr>
        <w:numPr>
          <w:ilvl w:val="0"/>
          <w:numId w:val="1003"/>
        </w:numPr>
        <w:pStyle w:val="Compact"/>
      </w:pPr>
      <w:r>
        <w:rPr>
          <w:bCs/>
          <w:b/>
        </w:rPr>
        <w:t xml:space="preserve">Academic Advancement:</w:t>
      </w:r>
      <w:r>
        <w:t xml:space="preserve"> </w:t>
      </w:r>
      <w:r>
        <w:t xml:space="preserve">A culturally validated framework for psychological practice in sub-Saharan Africa, challenging Western-centric paradigms. The study will produce the first comprehensive dataset on urban mental health service gaps in Zimbabwe.</w:t>
      </w:r>
    </w:p>
    <w:p>
      <w:pPr>
        <w:numPr>
          <w:ilvl w:val="0"/>
          <w:numId w:val="1003"/>
        </w:numPr>
        <w:pStyle w:val="Compact"/>
      </w:pPr>
      <w:r>
        <w:rPr>
          <w:bCs/>
          <w:b/>
        </w:rPr>
        <w:t xml:space="preserve">Professional Empowerment of Psychologists:</w:t>
      </w:r>
      <w:r>
        <w:t xml:space="preserve"> </w:t>
      </w:r>
      <w:r>
        <w:t xml:space="preserve">Elevating the</w:t>
      </w:r>
      <w:r>
        <w:t xml:space="preserve"> </w:t>
      </w:r>
      <w:r>
        <w:rPr>
          <w:iCs/>
          <w:i/>
        </w:rPr>
        <w:t xml:space="preserve">Psychologist</w:t>
      </w:r>
      <w:r>
        <w:t xml:space="preserve">'s role beyond clinical settings to community leadership—proving their value in primary healthcare, policy, and crisis prevention. This aligns with Zimbabwe's National Mental Health Policy (2018) calling for "community-centered mental health services."</w:t>
      </w:r>
    </w:p>
    <w:bookmarkEnd w:id="25"/>
    <w:bookmarkStart w:id="26" w:name="X651890ec475c995b80c6855d476d13b77b9fd3b"/>
    <w:p>
      <w:pPr>
        <w:pStyle w:val="Heading2"/>
      </w:pPr>
      <w:r>
        <w:t xml:space="preserve">VII. Significance and Ethical Considerations</w:t>
      </w:r>
    </w:p>
    <w:p>
      <w:pPr>
        <w:pStyle w:val="FirstParagraph"/>
      </w:pPr>
      <w:r>
        <w:t xml:space="preserve">By centering Harare’s community voices, this work addresses ethical imperatives in global mental health research—ensuring that solutions are owned by those they serve. The study strictly adheres to Zimbabwe's Medical Research Council guidelines, with all data anonymized and community consent protocols co-designed. Crucially, the</w:t>
      </w:r>
      <w:r>
        <w:t xml:space="preserve"> </w:t>
      </w:r>
      <w:r>
        <w:rPr>
          <w:iCs/>
          <w:i/>
        </w:rPr>
        <w:t xml:space="preserve">Psychologist</w:t>
      </w:r>
      <w:r>
        <w:t xml:space="preserve"> </w:t>
      </w:r>
      <w:r>
        <w:t xml:space="preserve">researcher (a Zimbabwean national registered with the Psychological Society of Zimbabwe) will navigate power dynamics through transparent collaboration, avoiding extractive research practices. The outcomes have transformative potential: reducing Harare's mental health burden by enabling early intervention in a city where 1 in 4 citizens experiences significant distress, ultimately supporting national development goals like Vision 2030.</w:t>
      </w:r>
    </w:p>
    <w:bookmarkEnd w:id="26"/>
    <w:bookmarkStart w:id="27" w:name="viii.-conclusion"/>
    <w:p>
      <w:pPr>
        <w:pStyle w:val="Heading2"/>
      </w:pPr>
      <w:r>
        <w:t xml:space="preserve">VIII. Conclusion</w:t>
      </w:r>
    </w:p>
    <w:p>
      <w:pPr>
        <w:pStyle w:val="FirstParagraph"/>
      </w:pPr>
      <w:r>
        <w:t xml:space="preserve">This</w:t>
      </w:r>
      <w:r>
        <w:t xml:space="preserve"> </w:t>
      </w:r>
      <w:r>
        <w:rPr>
          <w:iCs/>
          <w:i/>
        </w:rPr>
        <w:t xml:space="preserve">Thesis Proposal</w:t>
      </w:r>
      <w:r>
        <w:t xml:space="preserve"> </w:t>
      </w:r>
      <w:r>
        <w:t xml:space="preserve">presents a timely, actionable response to Zimbabwe Harare's mental health emergency. It positions the community-based</w:t>
      </w:r>
      <w:r>
        <w:t xml:space="preserve"> </w:t>
      </w:r>
      <w:r>
        <w:rPr>
          <w:iCs/>
          <w:i/>
        </w:rPr>
        <w:t xml:space="preserve">Psychologist</w:t>
      </w:r>
      <w:r>
        <w:t xml:space="preserve"> </w:t>
      </w:r>
      <w:r>
        <w:t xml:space="preserve">not as an outsider offering clinical fixes, but as an embedded advocate co-creating solutions within Harare's vibrant social fabric. The study moves beyond critique to deliver a replicable blueprint for transforming mental healthcare access in urban Africa—where context is everything, and the</w:t>
      </w:r>
      <w:r>
        <w:t xml:space="preserve"> </w:t>
      </w:r>
      <w:r>
        <w:rPr>
          <w:iCs/>
          <w:i/>
        </w:rPr>
        <w:t xml:space="preserve">Psychologist</w:t>
      </w:r>
      <w:r>
        <w:t xml:space="preserve"> </w:t>
      </w:r>
      <w:r>
        <w:t xml:space="preserve">becomes the vital bridge between policy and people. With Zimbabwe facing escalating mental health costs estimated at 2% of GDP annually, this research promises not only academic rigor but tangible hope for millions in Harare's communities.</w:t>
      </w:r>
    </w:p>
    <w:bookmarkEnd w:id="27"/>
    <w:bookmarkStart w:id="28" w:name="references-illustrative"/>
    <w:p>
      <w:pPr>
        <w:pStyle w:val="Heading2"/>
      </w:pPr>
      <w:r>
        <w:t xml:space="preserve">References (Illustrative)</w:t>
      </w:r>
    </w:p>
    <w:p>
      <w:pPr>
        <w:numPr>
          <w:ilvl w:val="0"/>
          <w:numId w:val="1004"/>
        </w:numPr>
        <w:pStyle w:val="Compact"/>
      </w:pPr>
      <w:r>
        <w:t xml:space="preserve">Moyo, P., et al. (2019). *Mental Health Service Utilization in Urban Zimbabwe*. Journal of African Health Sciences, 19(3), 785–794.</w:t>
      </w:r>
    </w:p>
    <w:p>
      <w:pPr>
        <w:numPr>
          <w:ilvl w:val="0"/>
          <w:numId w:val="1004"/>
        </w:numPr>
        <w:pStyle w:val="Compact"/>
      </w:pPr>
      <w:r>
        <w:t xml:space="preserve">World Health Organization. (2022). *Zimbabwe Mental Health Country Profile*.</w:t>
      </w:r>
    </w:p>
    <w:p>
      <w:pPr>
        <w:numPr>
          <w:ilvl w:val="0"/>
          <w:numId w:val="1004"/>
        </w:numPr>
        <w:pStyle w:val="Compact"/>
      </w:pPr>
      <w:r>
        <w:t xml:space="preserve">Zimbabwe Ministry of Health and Child Care. (2018). *National Mental Health Policy*.</w:t>
      </w:r>
    </w:p>
    <w:p>
      <w:pPr>
        <w:numPr>
          <w:ilvl w:val="0"/>
          <w:numId w:val="1004"/>
        </w:numPr>
        <w:pStyle w:val="Compact"/>
      </w:pPr>
      <w:r>
        <w:t xml:space="preserve">Mutamba, A. (2021). *Ubuntu and Psychological Wellbeing: A Zimbabwean Perspective*. African Journal of Psychology, 45(2), 112–130.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Community Mental Health Interventions by Psychologists in Zimbabwe Harare</dc:title>
  <dc:creator/>
  <dc:language>en</dc:language>
  <cp:keywords/>
  <dcterms:created xsi:type="dcterms:W3CDTF">2026-07-20T04:47:56Z</dcterms:created>
  <dcterms:modified xsi:type="dcterms:W3CDTF">2026-07-20T04:47:56Z</dcterms:modified>
</cp:coreProperties>
</file>

<file path=docProps/custom.xml><?xml version="1.0" encoding="utf-8"?>
<Properties xmlns="http://schemas.openxmlformats.org/officeDocument/2006/custom-properties" xmlns:vt="http://schemas.openxmlformats.org/officeDocument/2006/docPropsVTypes"/>
</file>