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Healthcare</w:t>
      </w:r>
      <w:r>
        <w:t xml:space="preserve"> </w:t>
      </w:r>
      <w:r>
        <w:t xml:space="preserve">System</w:t>
      </w:r>
    </w:p>
    <w:bookmarkStart w:id="29" w:name="X237c1540982812fd3fdd8c520ee1b1dcdbfac06"/>
    <w:p>
      <w:pPr>
        <w:pStyle w:val="Heading1"/>
      </w:pPr>
      <w:r>
        <w:t xml:space="preserve">Thesis Proposal: Addressing Critical Shortages and Technological Gaps in Radiology Services at Healthcare Institutions Across Argentina Buenos Aires</w:t>
      </w:r>
    </w:p>
    <w:bookmarkStart w:id="20" w:name="abstract"/>
    <w:p>
      <w:pPr>
        <w:pStyle w:val="Heading2"/>
      </w:pPr>
      <w:r>
        <w:t xml:space="preserve">Abstract</w:t>
      </w:r>
    </w:p>
    <w:p>
      <w:pPr>
        <w:pStyle w:val="FirstParagraph"/>
      </w:pPr>
      <w:r>
        <w:t xml:space="preserve">This Thesis Proposal outlines a research project dedicated to investigating the systemic challenges facing the Radiologist profession within the healthcare infrastructure of Argentina Buenos Aires. With a rapidly aging population, increasing demand for diagnostic imaging, and uneven distribution of radiological resources, Buenos Aires presents a critical case study. This study aims to analyze current workforce shortages, technological adoption barriers, and patient access disparities specifically within hospitals and imaging centers operating in Argentina's largest metropolitan area. The proposed research will generate actionable recommendations for policy reform and strategic resource allocation to enhance the efficiency and equity of Radiologist services across Buenos Aires province. This work directly addresses the urgent need for a sustainable Radiologist workforce model tailored to the unique socioeconomic and infrastructural realities of Argentina Buenos Aires.</w:t>
      </w:r>
    </w:p>
    <w:bookmarkEnd w:id="20"/>
    <w:bookmarkStart w:id="21" w:name="X7874cbaedefe991d97cedcc24cbf598de3e5fe0"/>
    <w:p>
      <w:pPr>
        <w:pStyle w:val="Heading2"/>
      </w:pPr>
      <w:r>
        <w:t xml:space="preserve">1. Introduction: The Imperative Context in Argentina Buenos Aires</w:t>
      </w:r>
    </w:p>
    <w:p>
      <w:pPr>
        <w:pStyle w:val="FirstParagraph"/>
      </w:pPr>
      <w:r>
        <w:t xml:space="preserve">Buenos Aires, as both the capital city of Argentina and a densely populated metropolis, serves as a microcosm of national healthcare challenges amplified by urban complexity. The demand for timely and accurate diagnostic imaging services has surged exponentially due to rising chronic diseases and population growth. However, the supply of qualified Radiologist professionals has not kept pace, creating significant bottlenecks within the public health system (Sistema Nacional de Salud - SNS) and straining private facilities alike. This imbalance is particularly acute in public hospitals across Argentina Buenos Aires, where waiting times for critical imaging can exceed weeks, impacting patient outcomes. Furthermore, the integration of emerging technologies like AI-assisted diagnostics remains nascent in many Buenos Aires institutions compared to global standards. This Thesis Proposal centers on understanding these multifaceted issues through a localized lens focused exclusively on Argentina Buenos Aires.</w:t>
      </w:r>
    </w:p>
    <w:bookmarkEnd w:id="21"/>
    <w:bookmarkStart w:id="22" w:name="problem-statement-and-research-gap"/>
    <w:p>
      <w:pPr>
        <w:pStyle w:val="Heading2"/>
      </w:pPr>
      <w:r>
        <w:t xml:space="preserve">2. Problem Statement and Research Gap</w:t>
      </w:r>
    </w:p>
    <w:p>
      <w:pPr>
        <w:pStyle w:val="FirstParagraph"/>
      </w:pPr>
      <w:r>
        <w:t xml:space="preserve">While national studies acknowledge radiologist shortages in Argentina, there is a critical dearth of granular, location-specific data analyzing the *operational dynamics* within the Buenos Aires healthcare ecosystem. Current literature often treats Argentina as a monolith or focuses on isolated urban centers without capturing the intricate interplay of public funding constraints, regional hospital capacity variations (e.g., from major teaching hospitals like Hospital General de Agudos Dr. Manuel Quintela to district health centers), and the specific skill gaps among practicing Radiologist professionals in Buenos Aires. This research gap hinders evidence-based policy making. The proposed Thesis Proposal directly addresses this by conducting a comprehensive analysis *within Argentina Buenos Aires*, moving beyond aggregate national statistics to uncover actionable insights for local healthcare administrators, medical schools (e.g., University of Buenos Aires - UBA), and the Ministry of Health (Ministerio de Salud de la Nación) operating in the city.</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Radiologist-to-population ratio across public and private healthcare facilities within Buenos Aires City and Greater Buenos Aires (GBA).</w:t>
      </w:r>
    </w:p>
    <w:p>
      <w:pPr>
        <w:numPr>
          <w:ilvl w:val="0"/>
          <w:numId w:val="1001"/>
        </w:numPr>
        <w:pStyle w:val="Compact"/>
      </w:pPr>
      <w:r>
        <w:t xml:space="preserve">To identify specific bottlenecks in radiological workflow, technology adoption (e.g., PACS, AI tools), and training within key institutions serving Argentina Buenos Aires.</w:t>
      </w:r>
    </w:p>
    <w:p>
      <w:pPr>
        <w:numPr>
          <w:ilvl w:val="0"/>
          <w:numId w:val="1001"/>
        </w:numPr>
        <w:pStyle w:val="Compact"/>
      </w:pPr>
      <w:r>
        <w:t xml:space="preserve">To assess the impact of current workforce distribution on patient wait times and clinical outcomes for common diagnostic pathways (e.g., oncology, vascular imaging) in Buenos Aires.</w:t>
      </w:r>
    </w:p>
    <w:p>
      <w:pPr>
        <w:numPr>
          <w:ilvl w:val="0"/>
          <w:numId w:val="1001"/>
        </w:numPr>
        <w:pStyle w:val="Compact"/>
      </w:pPr>
      <w:r>
        <w:t xml:space="preserve">To evaluate the feasibility and potential benefits of targeted interventions (e.g., tele-radiology networks, accelerated training programs) for improving Radiologist service delivery in Argentina Buenos Aires.</w:t>
      </w:r>
    </w:p>
    <w:bookmarkEnd w:id="23"/>
    <w:bookmarkStart w:id="24" w:name="Xc968c7d1189a3aa641d174d2c8a8d687692a2c7"/>
    <w:p>
      <w:pPr>
        <w:pStyle w:val="Heading2"/>
      </w:pPr>
      <w:r>
        <w:t xml:space="preserve">4. Literature Review: Contextualizing the Argentinean Landscape</w:t>
      </w:r>
    </w:p>
    <w:p>
      <w:pPr>
        <w:pStyle w:val="FirstParagraph"/>
      </w:pPr>
      <w:r>
        <w:t xml:space="preserve">Existing literature highlights global trends in radiologist workforce planning but often lacks Argentina-specific context. Studies by the Argentine Society of Radiology (SAR) note a 15% annual growth in imaging volume versus only a 5% increase in radiologist numbers nationally. However, these reports rarely dissect regional variations within Buenos Aires province. Recent publications from the University of Buenos Aires (UBA) Medical School have begun documenting disparities between public and private sector resource allocation for Radiologist support services, yet lack longitudinal data on operational efficiency. This Thesis Proposal builds directly upon this nascent Argentinean research by focusing exclusively on the Buenos Aires metropolitan area as its primary case study, providing the localized evidence urgently needed to inform decision-makers in Argentina Buenos Aires.</w:t>
      </w:r>
    </w:p>
    <w:bookmarkEnd w:id="24"/>
    <w:bookmarkStart w:id="25" w:name="methodology"/>
    <w:p>
      <w:pPr>
        <w:pStyle w:val="Heading2"/>
      </w:pPr>
      <w:r>
        <w:t xml:space="preserve">5. Methodology</w:t>
      </w:r>
    </w:p>
    <w:p>
      <w:pPr>
        <w:pStyle w:val="FirstParagraph"/>
      </w:pPr>
      <w:r>
        <w:t xml:space="preserve">This mixed-methods research will employ a three-pronged approach within Argentina Buenos Aires:</w:t>
      </w:r>
    </w:p>
    <w:p>
      <w:pPr>
        <w:numPr>
          <w:ilvl w:val="0"/>
          <w:numId w:val="1002"/>
        </w:numPr>
        <w:pStyle w:val="Compact"/>
      </w:pPr>
      <w:r>
        <w:rPr>
          <w:bCs/>
          <w:b/>
        </w:rPr>
        <w:t xml:space="preserve">Quantitative Analysis:</w:t>
      </w:r>
      <w:r>
        <w:t xml:space="preserve"> </w:t>
      </w:r>
      <w:r>
        <w:t xml:space="preserve">Collation and analysis of anonymized data from the Ministry of Health (Ministerio de Salud de la Ciudad de Buenos Aires) and major hospital networks (e.g., Hospital Italiano, Fundación Favaloro) on Radiologist staffing levels, patient volume, wait times (2020-2024), and technology infrastructure across 15 selected facilities spanning public hospitals, university-affiliated centers, and private clinics in Buenos Aires City.</w:t>
      </w:r>
    </w:p>
    <w:p>
      <w:pPr>
        <w:numPr>
          <w:ilvl w:val="0"/>
          <w:numId w:val="1002"/>
        </w:numPr>
        <w:pStyle w:val="Compact"/>
      </w:pPr>
      <w:r>
        <w:rPr>
          <w:bCs/>
          <w:b/>
        </w:rPr>
        <w:t xml:space="preserve">Qualitative Interviews:</w:t>
      </w:r>
      <w:r>
        <w:t xml:space="preserve"> </w:t>
      </w:r>
      <w:r>
        <w:t xml:space="preserve">Semi-structured interviews with 35 key stakeholders: practicing Radiologist professionals (from diverse sectors within Argentina Buenos Aires), hospital administrators (public and private), medical school educators, and policymakers from the local Ministry of Health.</w:t>
      </w:r>
    </w:p>
    <w:p>
      <w:pPr>
        <w:numPr>
          <w:ilvl w:val="0"/>
          <w:numId w:val="1002"/>
        </w:numPr>
        <w:pStyle w:val="Compact"/>
      </w:pPr>
      <w:r>
        <w:rPr>
          <w:bCs/>
          <w:b/>
        </w:rPr>
        <w:t xml:space="preserve">Workflow Mapping:</w:t>
      </w:r>
      <w:r>
        <w:t xml:space="preserve"> </w:t>
      </w:r>
      <w:r>
        <w:t xml:space="preserve">On-site observation and mapping of imaging service workflows at 5 representative facilities in Buenos Aires to identify process inefficiencies impacting Radiologist productivity.</w:t>
      </w:r>
    </w:p>
    <w:bookmarkEnd w:id="25"/>
    <w:bookmarkStart w:id="26" w:name="expected-contributions-and-significance"/>
    <w:p>
      <w:pPr>
        <w:pStyle w:val="Heading2"/>
      </w:pPr>
      <w:r>
        <w:t xml:space="preserve">6. Expected Contributions and Significance</w:t>
      </w:r>
    </w:p>
    <w:p>
      <w:pPr>
        <w:pStyle w:val="FirstParagraph"/>
      </w:pPr>
      <w:r>
        <w:t xml:space="preserve">The expected outcomes of this Thesis Proposal will provide a robust evidence base for reforming radiology service delivery in Argentina Buenos Aires. It promises to deliver:</w:t>
      </w:r>
    </w:p>
    <w:p>
      <w:pPr>
        <w:numPr>
          <w:ilvl w:val="0"/>
          <w:numId w:val="1003"/>
        </w:numPr>
        <w:pStyle w:val="Compact"/>
      </w:pPr>
      <w:r>
        <w:t xml:space="preserve">A detailed spatial and operational map of Radiologist resource distribution across Buenos Aires.</w:t>
      </w:r>
    </w:p>
    <w:p>
      <w:pPr>
        <w:numPr>
          <w:ilvl w:val="0"/>
          <w:numId w:val="1003"/>
        </w:numPr>
        <w:pStyle w:val="Compact"/>
      </w:pPr>
      <w:r>
        <w:t xml:space="preserve">Specific, data-driven recommendations for optimizing staffing models, leveraging tele-radiology to bridge rural-urban gaps within the GBA, and integrating cost-effective AI tools into existing workflows tailored to Buenos Aires' economic context.</w:t>
      </w:r>
    </w:p>
    <w:p>
      <w:pPr>
        <w:numPr>
          <w:ilvl w:val="0"/>
          <w:numId w:val="1003"/>
        </w:numPr>
        <w:pStyle w:val="Compact"/>
      </w:pPr>
      <w:r>
        <w:t xml:space="preserve">Validation of potential training pathways for local Radiologist candidates within Argentine medical education institutions in Buenos Aires.</w:t>
      </w:r>
    </w:p>
    <w:p>
      <w:pPr>
        <w:numPr>
          <w:ilvl w:val="0"/>
          <w:numId w:val="1003"/>
        </w:numPr>
        <w:pStyle w:val="Compact"/>
      </w:pPr>
      <w:r>
        <w:t xml:space="preserve">A model applicable not only to Argentina Buenos Aires but potentially other major urban centers facing similar challenges within Argentina and Latin America.</w:t>
      </w:r>
    </w:p>
    <w:bookmarkEnd w:id="26"/>
    <w:bookmarkStart w:id="27" w:name="Xc9d9fe69e63368942b9205623ac24be73f1d904"/>
    <w:p>
      <w:pPr>
        <w:pStyle w:val="Heading2"/>
      </w:pPr>
      <w:r>
        <w:t xml:space="preserve">7. Conclusion: A Call for Action in Argentina Buenos Aires</w:t>
      </w:r>
    </w:p>
    <w:p>
      <w:pPr>
        <w:pStyle w:val="FirstParagraph"/>
      </w:pPr>
      <w:r>
        <w:t xml:space="preserve">The healthcare system of Argentina Buenos Aires stands at a critical juncture. The increasing reliance on advanced imaging diagnostics, coupled with a constrained Radiologist workforce and uneven technological adoption, jeopardizes timely patient care and health equity within the city. This Thesis Proposal is not merely academic; it is an urgent response to a real-world crisis unfolding daily in hospitals across Buenos Aires. By meticulously documenting the challenges and opportunities specific to Argentina Buenos Aires, this research aims to equip policymakers, healthcare leaders, and educational institutions with the precise tools needed to build a more resilient, efficient, and equitable Radiologist service model for the future of healthcare in our city and nation.</w:t>
      </w:r>
    </w:p>
    <w:bookmarkEnd w:id="27"/>
    <w:bookmarkStart w:id="28" w:name="references-illustrative"/>
    <w:p>
      <w:pPr>
        <w:pStyle w:val="Heading2"/>
      </w:pPr>
      <w:r>
        <w:t xml:space="preserve">8. References (Illustrative)</w:t>
      </w:r>
    </w:p>
    <w:p>
      <w:pPr>
        <w:numPr>
          <w:ilvl w:val="0"/>
          <w:numId w:val="1004"/>
        </w:numPr>
        <w:pStyle w:val="Compact"/>
      </w:pPr>
      <w:r>
        <w:t xml:space="preserve">Argentine Society of Radiology (SAR). (2023). *National Report on Diagnostic Imaging Demand and Resources*. Buenos Aires.</w:t>
      </w:r>
    </w:p>
    <w:p>
      <w:pPr>
        <w:numPr>
          <w:ilvl w:val="0"/>
          <w:numId w:val="1004"/>
        </w:numPr>
        <w:pStyle w:val="Compact"/>
      </w:pPr>
      <w:r>
        <w:t xml:space="preserve">Pérez, M., &amp; López, C. (2021). Radiologist Shortage in Argentine Public Hospitals: A Regional Analysis. *Journal of Latin American Health Systems*, 18(4), 78-95.</w:t>
      </w:r>
    </w:p>
    <w:p>
      <w:pPr>
        <w:numPr>
          <w:ilvl w:val="0"/>
          <w:numId w:val="1004"/>
        </w:numPr>
        <w:pStyle w:val="Compact"/>
      </w:pPr>
      <w:r>
        <w:t xml:space="preserve">Ministry of Health Argentina (MSAL). (2022). *National Health Strategy for Imaging Services*. Buenos Aires.</w:t>
      </w:r>
    </w:p>
    <w:p>
      <w:pPr>
        <w:numPr>
          <w:ilvl w:val="0"/>
          <w:numId w:val="1004"/>
        </w:numPr>
        <w:pStyle w:val="Compact"/>
      </w:pPr>
      <w:r>
        <w:t xml:space="preserve">University of Buenos Aires (UBA), Faculty of Medicine. (2023). *Workforce Assessment in Radiology: Focus on Metropolitan Buenos Aires*. Internal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and Technology Integration in Argentina Buenos Aires Healthcare System</dc:title>
  <dc:creator/>
  <dc:language>en</dc:language>
  <cp:keywords/>
  <dcterms:created xsi:type="dcterms:W3CDTF">2026-07-20T21:40:54Z</dcterms:created>
  <dcterms:modified xsi:type="dcterms:W3CDTF">2026-07-20T21:40:54Z</dcterms:modified>
</cp:coreProperties>
</file>

<file path=docProps/custom.xml><?xml version="1.0" encoding="utf-8"?>
<Properties xmlns="http://schemas.openxmlformats.org/officeDocument/2006/custom-properties" xmlns:vt="http://schemas.openxmlformats.org/officeDocument/2006/docPropsVTypes"/>
</file>