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Capacity</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Argentina</w:t>
      </w:r>
      <w:r>
        <w:t xml:space="preserve"> </w:t>
      </w:r>
      <w:r>
        <w:t xml:space="preserve">Córdoba</w:t>
      </w:r>
    </w:p>
    <w:bookmarkStart w:id="26" w:name="X45f08467a67153b1da08e114b7bc5cbbac27e0b"/>
    <w:p>
      <w:pPr>
        <w:pStyle w:val="Heading1"/>
      </w:pPr>
      <w:r>
        <w:t xml:space="preserve">Thesis Proposal: Optimizing Radiologist Workforce Development and Technology Integration to Address Healthcare Disparities in Argentina Córdoba</w:t>
      </w:r>
    </w:p>
    <w:bookmarkStart w:id="20" w:name="abstract"/>
    <w:p>
      <w:pPr>
        <w:pStyle w:val="Heading2"/>
      </w:pPr>
      <w:r>
        <w:t xml:space="preserve">Abstract</w:t>
      </w:r>
    </w:p>
    <w:p>
      <w:pPr>
        <w:pStyle w:val="FirstParagraph"/>
      </w:pPr>
      <w:r>
        <w:t xml:space="preserve">This thesis proposal addresses a critical gap in healthcare infrastructure within the province of Argentina Córdoba: the strategic development and equitable deployment of radiologists to meet evolving diagnostic demands. With a population exceeding 3.5 million residents, Córdoba faces significant challenges in radiology service accessibility, particularly between urban centers like the capital city and underserved rural districts. This research aims to investigate current workforce distribution patterns, technological adoption barriers, and training needs for</w:t>
      </w:r>
      <w:r>
        <w:t xml:space="preserve"> </w:t>
      </w:r>
      <w:r>
        <w:rPr>
          <w:bCs/>
          <w:b/>
        </w:rPr>
        <w:t xml:space="preserve">Radiologist</w:t>
      </w:r>
      <w:r>
        <w:t xml:space="preserve"> </w:t>
      </w:r>
      <w:r>
        <w:t xml:space="preserve">professionals across Córdoba's public and private healthcare systems. By conducting a mixed-methods study involving surveys of radiology departments, in-depth interviews with radiologists and hospital administrators, and analysis of provincial health data (2020-2023), this project will generate actionable recommendations for policy makers within the</w:t>
      </w:r>
      <w:r>
        <w:t xml:space="preserve"> </w:t>
      </w:r>
      <w:r>
        <w:rPr>
          <w:bCs/>
          <w:b/>
        </w:rPr>
        <w:t xml:space="preserve">Argentina Córdoba</w:t>
      </w:r>
      <w:r>
        <w:t xml:space="preserve"> </w:t>
      </w:r>
      <w:r>
        <w:t xml:space="preserve">Ministry of Health. The findings are expected to contribute significantly to national healthcare equity initiatives, directly impacting patient outcomes through improved imaging access and diagnostic efficiency. This research is not merely academic; it is a vital step towards building a sustainable, responsive radiology workforce model specifically tailored for the socio-geographical realities of</w:t>
      </w:r>
      <w:r>
        <w:t xml:space="preserve"> </w:t>
      </w:r>
      <w:r>
        <w:rPr>
          <w:bCs/>
          <w:b/>
        </w:rPr>
        <w:t xml:space="preserve">Argentina Córdoba</w:t>
      </w:r>
      <w:r>
        <w:t xml:space="preserve">.</w:t>
      </w:r>
    </w:p>
    <w:bookmarkEnd w:id="20"/>
    <w:bookmarkStart w:id="21" w:name="Xdfa9d40ce3e3aa38469dc796d13ce40ce6d0af1"/>
    <w:p>
      <w:pPr>
        <w:pStyle w:val="Heading2"/>
      </w:pPr>
      <w:r>
        <w:t xml:space="preserve">1. Introduction: The Imperative for Localized Radiologist Strategy in Córdoba</w:t>
      </w:r>
    </w:p>
    <w:p>
      <w:pPr>
        <w:pStyle w:val="FirstParagraph"/>
      </w:pPr>
      <w:r>
        <w:t xml:space="preserve">Diagnostic imaging, primarily delivered by qualified radiologists, is a cornerstone of modern healthcare, essential for accurate diagnosis, treatment planning, and disease management across specialties. In the context of</w:t>
      </w:r>
      <w:r>
        <w:t xml:space="preserve"> </w:t>
      </w:r>
      <w:r>
        <w:rPr>
          <w:bCs/>
          <w:b/>
        </w:rPr>
        <w:t xml:space="preserve">Argentina Córdoba</w:t>
      </w:r>
      <w:r>
        <w:t xml:space="preserve">, a province with diverse terrain encompassing dense urban centers and extensive rural areas covering over 165,000 km², equitable access to radiology services is a persistent challenge. While major hospitals in Córdoba city (e.g., Hospital de Clínicas, Hospital Vélez Sarsfield) have robust radiology departments staffed by specialists, significant disparities exist in peripheral health centers and smaller municipalities. The shortage of</w:t>
      </w:r>
      <w:r>
        <w:t xml:space="preserve"> </w:t>
      </w:r>
      <w:r>
        <w:rPr>
          <w:bCs/>
          <w:b/>
        </w:rPr>
        <w:t xml:space="preserve">Radiologist</w:t>
      </w:r>
      <w:r>
        <w:t xml:space="preserve"> </w:t>
      </w:r>
      <w:r>
        <w:t xml:space="preserve">professionals outside the capital directly contributes to diagnostic delays, increased patient travel burdens, and potential underutilization of imaging technology. This proposal emerges from the urgent need to develop a province-specific strategy for radiologist workforce planning that moves beyond national averages to address Córdoba's unique demographic and geographic demands.</w:t>
      </w:r>
    </w:p>
    <w:bookmarkEnd w:id="21"/>
    <w:bookmarkStart w:id="22" w:name="X83dd60918bdf68fcb6cfb25413d76e5b4bd6dc5"/>
    <w:p>
      <w:pPr>
        <w:pStyle w:val="Heading2"/>
      </w:pPr>
      <w:r>
        <w:t xml:space="preserve">2. Problem Statement: The Córdoba Radiology Service Gap</w:t>
      </w:r>
    </w:p>
    <w:p>
      <w:pPr>
        <w:pStyle w:val="FirstParagraph"/>
      </w:pPr>
      <w:r>
        <w:t xml:space="preserve">Current data indicates a significant deficit in the radiologist-to-population ratio in rural and semi-urban regions of</w:t>
      </w:r>
      <w:r>
        <w:t xml:space="preserve"> </w:t>
      </w:r>
      <w:r>
        <w:rPr>
          <w:bCs/>
          <w:b/>
        </w:rPr>
        <w:t xml:space="preserve">Argentina Córdoba</w:t>
      </w:r>
      <w:r>
        <w:t xml:space="preserve">, estimated at approximately 0.3-0.4 radiologists per 100,000 inhabitants compared to the urban average of 1.2 per 100,000 (National Health Statistics Institute, Argentina, 29/23). This imbalance is exacerbated by factors including:</w:t>
      </w:r>
    </w:p>
    <w:p>
      <w:pPr>
        <w:numPr>
          <w:ilvl w:val="0"/>
          <w:numId w:val="1001"/>
        </w:numPr>
        <w:pStyle w:val="Compact"/>
      </w:pPr>
      <w:r>
        <w:t xml:space="preserve">Workforce Distribution:** Preference for urban settings among newly qualified radiologists trained at institutions like the Universidad Nacional de Córdoba (UNC) and Hospital de Clínicas.</w:t>
      </w:r>
    </w:p>
    <w:p>
      <w:pPr>
        <w:numPr>
          <w:ilvl w:val="0"/>
          <w:numId w:val="1001"/>
        </w:numPr>
        <w:pStyle w:val="Compact"/>
      </w:pPr>
      <w:r>
        <w:t xml:space="preserve">Technological Access:** Limited availability of advanced imaging modalities (MRI, CT, specialized ultrasound) in peripheral health facilities due to cost and infrastructure constraints.</w:t>
      </w:r>
    </w:p>
    <w:p>
      <w:pPr>
        <w:numPr>
          <w:ilvl w:val="0"/>
          <w:numId w:val="1001"/>
        </w:numPr>
        <w:pStyle w:val="Compact"/>
      </w:pPr>
      <w:r>
        <w:t xml:space="preserve">Training Relevance:** Existing radiology residency programs may not fully emphasize the skills required for resource-constrained environments prevalent across many Córdoba communities.</w:t>
      </w:r>
    </w:p>
    <w:p>
      <w:pPr>
        <w:pStyle w:val="FirstParagraph"/>
      </w:pPr>
      <w:r>
        <w:t xml:space="preserve">Consequently, patients in remote areas face prolonged wait times (often exceeding 30 days for non-urgent studies), increased travel costs, and potential delays in critical diagnoses. This situation is unsustainable and conflicts with Argentina's national health care goals of universal access. The proposed</w:t>
      </w:r>
      <w:r>
        <w:t xml:space="preserve"> </w:t>
      </w:r>
      <w:r>
        <w:rPr>
          <w:bCs/>
          <w:b/>
        </w:rPr>
        <w:t xml:space="preserve">Thesis Proposal</w:t>
      </w:r>
      <w:r>
        <w:t xml:space="preserve"> </w:t>
      </w:r>
      <w:r>
        <w:t xml:space="preserve">directly targets this service gap within the specific context of</w:t>
      </w:r>
      <w:r>
        <w:t xml:space="preserve"> </w:t>
      </w:r>
      <w:r>
        <w:rPr>
          <w:bCs/>
          <w:b/>
        </w:rPr>
        <w:t xml:space="preserve">Argentina Córdoba</w:t>
      </w:r>
      <w:r>
        <w:t xml:space="preserve">, seeking to understand its root causes and propose evidence-based solutions.</w:t>
      </w:r>
    </w:p>
    <w:bookmarkEnd w:id="22"/>
    <w:bookmarkStart w:id="23" w:name="research-objectives-and-questions"/>
    <w:p>
      <w:pPr>
        <w:pStyle w:val="Heading2"/>
      </w:pPr>
      <w:r>
        <w:t xml:space="preserve">3. Research Objectives and Questions</w:t>
      </w:r>
    </w:p>
    <w:p>
      <w:pPr>
        <w:pStyle w:val="FirstParagraph"/>
      </w:pPr>
      <w:r>
        <w:t xml:space="preserve">This study will pursue three interconnected objectives:</w:t>
      </w:r>
    </w:p>
    <w:p>
      <w:pPr>
        <w:numPr>
          <w:ilvl w:val="0"/>
          <w:numId w:val="1002"/>
        </w:numPr>
        <w:pStyle w:val="Compact"/>
      </w:pPr>
      <w:r>
        <w:t xml:space="preserve">To comprehensively map the current distribution, workload, and professional development needs of radiologists across all levels of healthcare facilities (public, private, rural health centers) in Córdoba Province.</w:t>
      </w:r>
    </w:p>
    <w:p>
      <w:pPr>
        <w:numPr>
          <w:ilvl w:val="0"/>
          <w:numId w:val="1002"/>
        </w:numPr>
        <w:pStyle w:val="Compact"/>
      </w:pPr>
      <w:r>
        <w:t xml:space="preserve">To analyze the barriers to effective radiology service delivery (technological, logistical, financial) specifically identified by</w:t>
      </w:r>
      <w:r>
        <w:t xml:space="preserve"> </w:t>
      </w:r>
      <w:r>
        <w:rPr>
          <w:bCs/>
          <w:b/>
        </w:rPr>
        <w:t xml:space="preserve">Radiologist</w:t>
      </w:r>
      <w:r>
        <w:t xml:space="preserve"> </w:t>
      </w:r>
      <w:r>
        <w:t xml:space="preserve">practitioners operating within different settings of</w:t>
      </w:r>
      <w:r>
        <w:t xml:space="preserve"> </w:t>
      </w:r>
      <w:r>
        <w:rPr>
          <w:bCs/>
          <w:b/>
        </w:rPr>
        <w:t xml:space="preserve">Argentina Córdoba</w:t>
      </w:r>
      <w:r>
        <w:t xml:space="preserve">.</w:t>
      </w:r>
    </w:p>
    <w:p>
      <w:pPr>
        <w:numPr>
          <w:ilvl w:val="0"/>
          <w:numId w:val="1002"/>
        </w:numPr>
        <w:pStyle w:val="Compact"/>
      </w:pPr>
      <w:r>
        <w:t xml:space="preserve">To propose and evaluate feasible strategies for optimizing radiologist workforce deployment and enhancing service integration in the Córdoba context, with emphasis on leveraging tele-radiology and targeted training initiatives.</w:t>
      </w:r>
    </w:p>
    <w:p>
      <w:pPr>
        <w:pStyle w:val="FirstParagraph"/>
      </w:pPr>
      <w:r>
        <w:t xml:space="preserve">Key research questions guiding this work include: "How do radiologist deployment patterns correlate with patient access metrics across the geographic spectrum of</w:t>
      </w:r>
      <w:r>
        <w:t xml:space="preserve"> </w:t>
      </w:r>
      <w:r>
        <w:rPr>
          <w:bCs/>
          <w:b/>
        </w:rPr>
        <w:t xml:space="preserve">Argentina Córdoba</w:t>
      </w:r>
      <w:r>
        <w:t xml:space="preserve">?", "What are the most significant operational and technological barriers faced by rural radiologists in Córdoba, as perceived by those working there?", and "Which strategies (e.g., enhanced tele-radiology networks, revised training curricula for rural readiness) offer the highest potential impact for improving equitable radiology access in Córdoba?"</w:t>
      </w:r>
    </w:p>
    <w:bookmarkEnd w:id="23"/>
    <w:bookmarkStart w:id="24" w:name="Xe14d0814c20a631f356b3458d51125816c6a83a"/>
    <w:p>
      <w:pPr>
        <w:pStyle w:val="Heading2"/>
      </w:pPr>
      <w:r>
        <w:t xml:space="preserve">4. Methodology: A Mixed-Methods Approach for Localized Insights</w:t>
      </w:r>
    </w:p>
    <w:p>
      <w:pPr>
        <w:pStyle w:val="FirstParagraph"/>
      </w:pPr>
      <w:r>
        <w:t xml:space="preserve">The research will employ a rigorous mixed-methods design to capture both quantitative data and nuanced practitioner perspectives:</w:t>
      </w:r>
    </w:p>
    <w:p>
      <w:pPr>
        <w:numPr>
          <w:ilvl w:val="0"/>
          <w:numId w:val="1003"/>
        </w:numPr>
        <w:pStyle w:val="Compact"/>
      </w:pPr>
      <w:r>
        <w:t xml:space="preserve">Quantitative:** Analysis of anonymized provincial health records (patient wait times, imaging volumes, facility locations) and radiologist workforce statistics from the Ministry of Health of Córdoba (2019-2024), mapped geographically using GIS tools.</w:t>
      </w:r>
    </w:p>
    <w:p>
      <w:pPr>
        <w:numPr>
          <w:ilvl w:val="0"/>
          <w:numId w:val="1003"/>
        </w:numPr>
        <w:pStyle w:val="Compact"/>
      </w:pPr>
      <w:r>
        <w:t xml:space="preserve">Qualitative:** Semi-structured interviews with 35+ practicing</w:t>
      </w:r>
      <w:r>
        <w:t xml:space="preserve"> </w:t>
      </w:r>
      <w:r>
        <w:rPr>
          <w:bCs/>
          <w:b/>
        </w:rPr>
        <w:t xml:space="preserve">Radiologist</w:t>
      </w:r>
      <w:r>
        <w:t xml:space="preserve">s across diverse settings in Córdoba (urban hospitals, provincial referral centers, remote health posts) and focus groups with administrators from key institutions (UNC School of Medicine, Córdoba Provincial Health Secretariat).</w:t>
      </w:r>
    </w:p>
    <w:p>
      <w:pPr>
        <w:numPr>
          <w:ilvl w:val="0"/>
          <w:numId w:val="1003"/>
        </w:numPr>
        <w:pStyle w:val="Compact"/>
      </w:pPr>
      <w:r>
        <w:t xml:space="preserve">Policy Analysis:** Review of existing national healthcare policies (e.g., National Radiology Policy 2020) and their implementation framework within the provincial context of Córdoba.</w:t>
      </w:r>
    </w:p>
    <w:p>
      <w:pPr>
        <w:pStyle w:val="FirstParagraph"/>
      </w:pPr>
      <w:r>
        <w:t xml:space="preserve">Data will be triangulated to ensure validity. The findings will be interpreted specifically through the lens of</w:t>
      </w:r>
      <w:r>
        <w:t xml:space="preserve"> </w:t>
      </w:r>
      <w:r>
        <w:rPr>
          <w:bCs/>
          <w:b/>
        </w:rPr>
        <w:t xml:space="preserve">Argentina Córdoba</w:t>
      </w:r>
      <w:r>
        <w:t xml:space="preserve">'s unique healthcare landscape, ensuring recommendations are directly applicable to local decision-makers rather than generic national policies.</w:t>
      </w:r>
    </w:p>
    <w:bookmarkEnd w:id="24"/>
    <w:bookmarkStart w:id="25" w:name="expected-contribution-and-significance"/>
    <w:p>
      <w:pPr>
        <w:pStyle w:val="Heading2"/>
      </w:pPr>
      <w:r>
        <w:t xml:space="preserve">5. Expected Contribution and Significance</w:t>
      </w:r>
    </w:p>
    <w:p>
      <w:pPr>
        <w:pStyle w:val="FirstParagraph"/>
      </w:pPr>
      <w:r>
        <w:t xml:space="preserve">This thesis offers significant potential contributions:</w:t>
      </w:r>
    </w:p>
    <w:p>
      <w:pPr>
        <w:numPr>
          <w:ilvl w:val="0"/>
          <w:numId w:val="1004"/>
        </w:numPr>
        <w:pStyle w:val="Compact"/>
      </w:pPr>
      <w:r>
        <w:t xml:space="preserve">For Córdoba Policy:** Provides the first comprehensive, province-specific evidence base to inform targeted workforce planning, infrastructure investment, and incentive programs for radiologists in rural Córdoba.</w:t>
      </w:r>
    </w:p>
    <w:p>
      <w:pPr>
        <w:numPr>
          <w:ilvl w:val="0"/>
          <w:numId w:val="1004"/>
        </w:numPr>
        <w:pStyle w:val="Compact"/>
      </w:pPr>
      <w:r>
        <w:t xml:space="preserve">For Radiologist Practice:** Identifies concrete operational challenges and potential solutions from the perspective of those directly delivering service within the provincial system.</w:t>
      </w:r>
    </w:p>
    <w:p>
      <w:pPr>
        <w:numPr>
          <w:ilvl w:val="0"/>
          <w:numId w:val="1004"/>
        </w:numPr>
        <w:pStyle w:val="Compact"/>
      </w:pPr>
      <w:r>
        <w:t xml:space="preserve">Nationally:** Serves as a replicable model for other Argentine provinces grappling with similar healthcare access inequities, demonstrating how localized research drives effective action.</w:t>
      </w:r>
    </w:p>
    <w:p>
      <w:pPr>
        <w:pStyle w:val="FirstParagraph"/>
      </w:pPr>
      <w:r>
        <w:t xml:space="preserve">Ultimately, this</w:t>
      </w:r>
      <w:r>
        <w:t xml:space="preserve"> </w:t>
      </w:r>
      <w:r>
        <w:rPr>
          <w:bCs/>
          <w:b/>
        </w:rPr>
        <w:t xml:space="preserve">Thesis Proposal</w:t>
      </w:r>
      <w:r>
        <w:t xml:space="preserve"> </w:t>
      </w:r>
      <w:r>
        <w:t xml:space="preserve">aims to be the foundation for a more efficient, equitable, and technologically integrated radiology service model in</w:t>
      </w:r>
      <w:r>
        <w:t xml:space="preserve"> </w:t>
      </w:r>
      <w:r>
        <w:rPr>
          <w:bCs/>
          <w:b/>
        </w:rPr>
        <w:t xml:space="preserve">Argentina Córdoba</w:t>
      </w:r>
      <w:r>
        <w:t xml:space="preserve">, ensuring every resident has timely access to essential diagnostic imaging services delivered by competent and well-supported</w:t>
      </w:r>
      <w:r>
        <w:t xml:space="preserve"> </w:t>
      </w:r>
      <w:r>
        <w:rPr>
          <w:bCs/>
          <w:b/>
        </w:rPr>
        <w:t xml:space="preserve">Radiologist</w:t>
      </w:r>
      <w:r>
        <w:t xml:space="preserve"> </w:t>
      </w:r>
      <w:r>
        <w:t xml:space="preserve">professionals. The research directly addresses a critical bottleneck in the healthcare chain within the province, with the potential to significantly improve public health outcomes across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Capacity and Service Delivery in Argentina Córdoba</dc:title>
  <dc:creator/>
  <dc:language>en</dc:language>
  <cp:keywords/>
  <dcterms:created xsi:type="dcterms:W3CDTF">2025-12-08T22:28:14Z</dcterms:created>
  <dcterms:modified xsi:type="dcterms:W3CDTF">2025-12-08T22:28:14Z</dcterms:modified>
</cp:coreProperties>
</file>

<file path=docProps/custom.xml><?xml version="1.0" encoding="utf-8"?>
<Properties xmlns="http://schemas.openxmlformats.org/officeDocument/2006/custom-properties" xmlns:vt="http://schemas.openxmlformats.org/officeDocument/2006/docPropsVTypes"/>
</file>