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Bangladesh</w:t>
      </w:r>
      <w:r>
        <w:t xml:space="preserve"> </w:t>
      </w:r>
      <w:r>
        <w:t xml:space="preserve">Dhaka's</w:t>
      </w:r>
      <w:r>
        <w:t xml:space="preserve"> </w:t>
      </w:r>
      <w:r>
        <w:t xml:space="preserve">Healthcare</w:t>
      </w:r>
      <w:r>
        <w:t xml:space="preserve"> </w:t>
      </w:r>
      <w:r>
        <w:t xml:space="preserve">System</w:t>
      </w:r>
    </w:p>
    <w:bookmarkStart w:id="29" w:name="X815c61e3213f24eb2d2c5408a4504e8e42f09dd"/>
    <w:p>
      <w:pPr>
        <w:pStyle w:val="Heading1"/>
      </w:pPr>
      <w:r>
        <w:t xml:space="preserve">Thesis Proposal: Critical Analysis of Radiologist Workforce Deficits and Strategic Imperatives for Bangladesh Dhaka</w:t>
      </w:r>
    </w:p>
    <w:bookmarkStart w:id="20" w:name="abstract"/>
    <w:p>
      <w:pPr>
        <w:pStyle w:val="Heading2"/>
      </w:pPr>
      <w:r>
        <w:t xml:space="preserve">Abstract</w:t>
      </w:r>
    </w:p>
    <w:p>
      <w:pPr>
        <w:pStyle w:val="FirstParagraph"/>
      </w:pPr>
      <w:r>
        <w:t xml:space="preserve">This Thesis Proposal investigates the acute shortage and strategic deficiencies within the Radiologist workforce across Bangladesh, with a concentrated focus on Dhaka, the nation's capital and most populous urban center. With Dhaka's population exceeding 21 million and escalating demand for diagnostic imaging due to rising non-communicable diseases (NCDs) and trauma cases, the current supply of qualified Radiologists is critically insufficient. This research aims to comprehensively analyze the structural, educational, infrastructural, and policy barriers hindering an effective Radiologist workforce in Bangladesh Dhaka. The findings will provide evidence-based recommendations for sustainable solutions to strengthen diagnostic imaging services within Bangladesh's healthcare ecosystem.</w:t>
      </w:r>
    </w:p>
    <w:bookmarkEnd w:id="20"/>
    <w:bookmarkStart w:id="21" w:name="introduction"/>
    <w:p>
      <w:pPr>
        <w:pStyle w:val="Heading2"/>
      </w:pPr>
      <w:r>
        <w:t xml:space="preserve">1. Introduction</w:t>
      </w:r>
    </w:p>
    <w:p>
      <w:pPr>
        <w:pStyle w:val="FirstParagraph"/>
      </w:pPr>
      <w:r>
        <w:t xml:space="preserve">The role of the Radiologist is indispensable in modern healthcare, providing critical diagnostic information for accurate disease detection, staging, treatment planning, and monitoring. In Bangladesh Dhaka, where urbanization has surged and healthcare demands have intensified exponentially over the past two decades, the absence of an adequately sized and skilled Radiologist workforce represents a severe bottleneck to quality care. Current data from the Directorate General of Health Services (DGHS) indicates fewer than 150 practicing Radiologists across the entire country, serving a population exceeding 170 million. In Dhaka alone, with its dense population and concentration of major tertiary hospitals like Bangabandhu Sheikh Mujib Medical University (BSMMU), Mitford Hospital, and various private institutions, the ratio is estimated at less than 1 Radiologist per 500,000 people – far below the World Health Organization's (WHO) recommended minimum of 2-3 Radiologists per million population. This Thesis Proposal directly addresses this critical gap, arguing that resolving the Radiologist shortage in Bangladesh Dhaka is not merely a medical necessity but a fundamental requirement for achieving national health goals such as Universal Health Coverage (UHC) and Sustainable Development Goal 3 (Good Health and Well-being).</w:t>
      </w:r>
    </w:p>
    <w:bookmarkEnd w:id="21"/>
    <w:bookmarkStart w:id="22" w:name="problem-statement"/>
    <w:p>
      <w:pPr>
        <w:pStyle w:val="Heading2"/>
      </w:pPr>
      <w:r>
        <w:t xml:space="preserve">2. Problem Statement</w:t>
      </w:r>
    </w:p>
    <w:p>
      <w:pPr>
        <w:pStyle w:val="FirstParagraph"/>
      </w:pPr>
      <w:r>
        <w:t xml:space="preserve">The primary problem identified is the acute and growing deficit of qualified Radiologists specifically within Bangladesh Dhaka, leading to significant consequences:</w:t>
      </w:r>
    </w:p>
    <w:p>
      <w:pPr>
        <w:numPr>
          <w:ilvl w:val="0"/>
          <w:numId w:val="1001"/>
        </w:numPr>
        <w:pStyle w:val="Compact"/>
      </w:pPr>
      <w:r>
        <w:rPr>
          <w:bCs/>
          <w:b/>
        </w:rPr>
        <w:t xml:space="preserve">Diagnostic Delays &amp; Errors:</w:t>
      </w:r>
      <w:r>
        <w:t xml:space="preserve"> </w:t>
      </w:r>
      <w:r>
        <w:t xml:space="preserve">Overburdened existing Radiologists result in prolonged report turnaround times, delaying critical treatments for cancer, cardiovascular disease, and trauma patients. This directly impacts patient outcomes and mortality rates.</w:t>
      </w:r>
    </w:p>
    <w:p>
      <w:pPr>
        <w:numPr>
          <w:ilvl w:val="0"/>
          <w:numId w:val="1001"/>
        </w:numPr>
        <w:pStyle w:val="Compact"/>
      </w:pPr>
      <w:r>
        <w:rPr>
          <w:bCs/>
          <w:b/>
        </w:rPr>
        <w:t xml:space="preserve">Underutilization of Imaging Technology:</w:t>
      </w:r>
      <w:r>
        <w:t xml:space="preserve"> </w:t>
      </w:r>
      <w:r>
        <w:t xml:space="preserve">High-cost imaging equipment (CT, MRI) installed in Dhaka hospitals often operates below capacity due to insufficient Radiologist staffing for interpretation, representing a massive waste of public and private investment.</w:t>
      </w:r>
    </w:p>
    <w:p>
      <w:pPr>
        <w:numPr>
          <w:ilvl w:val="0"/>
          <w:numId w:val="1001"/>
        </w:numPr>
        <w:pStyle w:val="Compact"/>
      </w:pPr>
      <w:r>
        <w:rPr>
          <w:bCs/>
          <w:b/>
        </w:rPr>
        <w:t xml:space="preserve">Workforce Drain &amp; Skill Gaps:</w:t>
      </w:r>
      <w:r>
        <w:t xml:space="preserve"> </w:t>
      </w:r>
      <w:r>
        <w:t xml:space="preserve">Many trained Radiologists migrate internationally for better opportunities or higher salaries, exacerbating the shortage. Furthermore, there is a lack of specialized training pathways within Bangladesh Dhaka for emerging modalities like interventional radiology and advanced MRI interpretation.</w:t>
      </w:r>
    </w:p>
    <w:p>
      <w:pPr>
        <w:numPr>
          <w:ilvl w:val="0"/>
          <w:numId w:val="1001"/>
        </w:numPr>
        <w:pStyle w:val="Compact"/>
      </w:pPr>
      <w:r>
        <w:rPr>
          <w:bCs/>
          <w:b/>
        </w:rPr>
        <w:t xml:space="preserve">Inequitable Access:</w:t>
      </w:r>
      <w:r>
        <w:t xml:space="preserve"> </w:t>
      </w:r>
      <w:r>
        <w:t xml:space="preserve">The deficit is most severe in public healthcare facilities across Dhaka, creating stark disparities where wealthier patients access timely imaging privately, while the majority face long waits or suboptimal care.</w:t>
      </w:r>
    </w:p>
    <w:bookmarkEnd w:id="22"/>
    <w:bookmarkStart w:id="23" w:name="literature-review-key-gaps"/>
    <w:p>
      <w:pPr>
        <w:pStyle w:val="Heading2"/>
      </w:pPr>
      <w:r>
        <w:t xml:space="preserve">3. Literature Review (Key Gaps)</w:t>
      </w:r>
    </w:p>
    <w:p>
      <w:pPr>
        <w:pStyle w:val="FirstParagraph"/>
      </w:pPr>
      <w:r>
        <w:t xml:space="preserve">Existing studies on healthcare workforce shortages in Bangladesh often focus broadly on physicians without specific attention to radiology. While reports from the Bangladesh Health Professions Council (BHPC) and the World Bank acknowledge the shortage, they lack granular analysis of Dhaka's unique urban challenges. Research specifically examining the *systemic* barriers hindering Radiologist recruitment, retention, and effective deployment within Dhaka's complex public-private healthcare landscape is critically scarce. This Thesis Proposal fills this gap by providing a focused investigation grounded in the realities of Bangladesh Dhaka.</w:t>
      </w:r>
    </w:p>
    <w:bookmarkEnd w:id="23"/>
    <w:bookmarkStart w:id="24" w:name="research-objectives"/>
    <w:p>
      <w:pPr>
        <w:pStyle w:val="Heading2"/>
      </w:pPr>
      <w:r>
        <w:t xml:space="preserve">4. Research Objectives</w:t>
      </w:r>
    </w:p>
    <w:p>
      <w:pPr>
        <w:numPr>
          <w:ilvl w:val="0"/>
          <w:numId w:val="1002"/>
        </w:numPr>
        <w:pStyle w:val="Compact"/>
      </w:pPr>
      <w:r>
        <w:t xml:space="preserve">To quantify the current supply (number, distribution, qualifications) and demand (patient volume, imaging modalities required) for Radiologists across major public and private healthcare institutions in Dhaka City.</w:t>
      </w:r>
    </w:p>
    <w:p>
      <w:pPr>
        <w:numPr>
          <w:ilvl w:val="0"/>
          <w:numId w:val="1002"/>
        </w:numPr>
        <w:pStyle w:val="Compact"/>
      </w:pPr>
      <w:r>
        <w:t xml:space="preserve">To identify and analyze the key structural barriers (e.g., inadequate training capacity at Bangladeshi medical universities, restrictive licensing/registration processes), infrastructural constraints (equipment access, power instability), and socio-economic factors (salary structures, work-life balance) impeding Radiologist workforce development in Dhaka.</w:t>
      </w:r>
    </w:p>
    <w:p>
      <w:pPr>
        <w:numPr>
          <w:ilvl w:val="0"/>
          <w:numId w:val="1002"/>
        </w:numPr>
        <w:pStyle w:val="Compact"/>
      </w:pPr>
      <w:r>
        <w:t xml:space="preserve">To assess the perceptions and experiences of current Radiologists in Bangladesh Dhaka regarding their profession's challenges and retention needs.</w:t>
      </w:r>
    </w:p>
    <w:p>
      <w:pPr>
        <w:numPr>
          <w:ilvl w:val="0"/>
          <w:numId w:val="1002"/>
        </w:numPr>
        <w:pStyle w:val="Compact"/>
      </w:pPr>
      <w:r>
        <w:t xml:space="preserve">To evaluate successful models of Radiologist workforce expansion and management from comparable low- and middle-income countries (LMICs) relevant to the Bangladesh context.</w:t>
      </w:r>
    </w:p>
    <w:bookmarkEnd w:id="24"/>
    <w:bookmarkStart w:id="25" w:name="methodology"/>
    <w:p>
      <w:pPr>
        <w:pStyle w:val="Heading2"/>
      </w:pPr>
      <w:r>
        <w:t xml:space="preserve">5. Methodology</w:t>
      </w:r>
    </w:p>
    <w:p>
      <w:pPr>
        <w:pStyle w:val="FirstParagraph"/>
      </w:pPr>
      <w:r>
        <w:t xml:space="preserve">This study will employ a mixed-methods approach, combining quantitative data analysis with qualitative insights, specifically tailored for Bangladesh Dhaka:</w:t>
      </w:r>
    </w:p>
    <w:p>
      <w:pPr>
        <w:numPr>
          <w:ilvl w:val="0"/>
          <w:numId w:val="1003"/>
        </w:numPr>
        <w:pStyle w:val="Compact"/>
      </w:pPr>
      <w:r>
        <w:rPr>
          <w:bCs/>
          <w:b/>
        </w:rPr>
        <w:t xml:space="preserve">Quantitative:</w:t>
      </w:r>
      <w:r>
        <w:t xml:space="preserve"> </w:t>
      </w:r>
      <w:r>
        <w:t xml:space="preserve">Analysis of DGHS and BHPC databases on Radiologist numbers, distribution (with focus on Dhaka districts), qualifications, and hospital capacity data. Surveying patient wait times and equipment utilization rates at 10 major hospitals (5 public, 5 private) in Dhaka.</w:t>
      </w:r>
    </w:p>
    <w:p>
      <w:pPr>
        <w:numPr>
          <w:ilvl w:val="0"/>
          <w:numId w:val="1003"/>
        </w:numPr>
        <w:pStyle w:val="Compact"/>
      </w:pPr>
      <w:r>
        <w:rPr>
          <w:bCs/>
          <w:b/>
        </w:rPr>
        <w:t xml:space="preserve">Qualitative:</w:t>
      </w:r>
      <w:r>
        <w:t xml:space="preserve"> </w:t>
      </w:r>
      <w:r>
        <w:t xml:space="preserve">In-depth semi-structured interviews with 20-25 practicing Radiologists across Dhaka, along with key stakeholders including Hospital Administrators (Public &amp; Private), Medical College Deans (e.g., BSMMU, Dhaka Medical College), and Ministry of Health officials. Focus groups with medical students interested in radiology to understand career motivations and barriers.</w:t>
      </w:r>
    </w:p>
    <w:p>
      <w:pPr>
        <w:pStyle w:val="FirstParagraph"/>
      </w:pPr>
      <w:r>
        <w:t xml:space="preserve">Data collection will adhere to ethical standards approved by relevant institutional review boards within Bangladesh. Analysis will employ descriptive statistics for quantitative data and thematic analysis for qualitative transcripts.</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w:t>
      </w:r>
    </w:p>
    <w:p>
      <w:pPr>
        <w:numPr>
          <w:ilvl w:val="0"/>
          <w:numId w:val="1004"/>
        </w:numPr>
        <w:pStyle w:val="Compact"/>
      </w:pPr>
      <w:r>
        <w:rPr>
          <w:bCs/>
          <w:b/>
        </w:rPr>
        <w:t xml:space="preserve">Evidence Base:</w:t>
      </w:r>
      <w:r>
        <w:t xml:space="preserve"> </w:t>
      </w:r>
      <w:r>
        <w:t xml:space="preserve">Provides the first comprehensive, location-specific (Bangladesh Dhaka) evidence base on Radiologist workforce challenges, moving beyond generalizations.</w:t>
      </w:r>
    </w:p>
    <w:p>
      <w:pPr>
        <w:numPr>
          <w:ilvl w:val="0"/>
          <w:numId w:val="1004"/>
        </w:numPr>
        <w:pStyle w:val="Compact"/>
      </w:pPr>
      <w:r>
        <w:rPr>
          <w:bCs/>
          <w:b/>
        </w:rPr>
        <w:t xml:space="preserve">Policy Impact:</w:t>
      </w:r>
      <w:r>
        <w:t xml:space="preserve"> </w:t>
      </w:r>
      <w:r>
        <w:t xml:space="preserve">Directly informs policymakers at the Ministry of Health and Family Welfare (MOHFW) and BHPC for developing targeted interventions such as expanding radiology residency slots within Bangladesh Dhaka-based institutions, revising salary structures, or creating a national Radiologist deployment strategy.</w:t>
      </w:r>
    </w:p>
    <w:p>
      <w:pPr>
        <w:numPr>
          <w:ilvl w:val="0"/>
          <w:numId w:val="1004"/>
        </w:numPr>
        <w:pStyle w:val="Compact"/>
      </w:pPr>
      <w:r>
        <w:rPr>
          <w:bCs/>
          <w:b/>
        </w:rPr>
        <w:t xml:space="preserve">Capacity Building:</w:t>
      </w:r>
      <w:r>
        <w:t xml:space="preserve"> </w:t>
      </w:r>
      <w:r>
        <w:t xml:space="preserve">Identifies specific gaps in medical education curricula within Bangladesh Dhaka universities to produce more Radiologists with the required skills for modern practice.</w:t>
      </w:r>
    </w:p>
    <w:p>
      <w:pPr>
        <w:numPr>
          <w:ilvl w:val="0"/>
          <w:numId w:val="1004"/>
        </w:numPr>
        <w:pStyle w:val="Compact"/>
      </w:pPr>
      <w:r>
        <w:rPr>
          <w:bCs/>
          <w:b/>
        </w:rPr>
        <w:t xml:space="preserve">National Health System Strengthening:</w:t>
      </w:r>
      <w:r>
        <w:t xml:space="preserve"> </w:t>
      </w:r>
      <w:r>
        <w:t xml:space="preserve">Addresses a critical bottleneck, ultimately improving diagnostic accuracy, reducing patient wait times, optimizing healthcare resource use (equipment), and contributing significantly to achieving UHC in Bangladesh.</w:t>
      </w:r>
    </w:p>
    <w:bookmarkEnd w:id="26"/>
    <w:bookmarkStart w:id="27" w:name="conclusion"/>
    <w:p>
      <w:pPr>
        <w:pStyle w:val="Heading2"/>
      </w:pPr>
      <w:r>
        <w:t xml:space="preserve">7. Conclusion</w:t>
      </w:r>
    </w:p>
    <w:p>
      <w:pPr>
        <w:pStyle w:val="FirstParagraph"/>
      </w:pPr>
      <w:r>
        <w:t xml:space="preserve">The shortage of Radiologists in Bangladesh Dhaka is a pressing public health crisis with tangible negative impacts on patient care, healthcare efficiency, and national health outcomes. This Thesis Proposal outlines a rigorous research plan to dissect the root causes of this deficit within the specific context of Bangladesh's most complex urban healthcare environment. By focusing intently on the role and challenges of the Radiologist in Bangladesh Dhaka, this research will generate actionable insights crucial for policymakers, medical educators, and healthcare administrators. The ultimate goal is not merely academic; it is to catalyze practical, sustainable solutions that ensure timely access to essential diagnostic imaging for all residents of Bangladesh Dhaka, thereby strengthening the entire national healthcare system and moving closer to equitable health for all citizens.</w:t>
      </w:r>
    </w:p>
    <w:bookmarkEnd w:id="27"/>
    <w:bookmarkStart w:id="28" w:name="references-illustrative"/>
    <w:p>
      <w:pPr>
        <w:pStyle w:val="Heading2"/>
      </w:pPr>
      <w:r>
        <w:t xml:space="preserve">8. References (Illustrative)</w:t>
      </w:r>
    </w:p>
    <w:p>
      <w:pPr>
        <w:pStyle w:val="FirstParagraph"/>
      </w:pPr>
      <w:r>
        <w:t xml:space="preserve">(Note: Actual proposal would list specific academic papers, WHO reports on LMIC radiology workforce, DGHS reports on Bangladesh healthcare staffing, Bangladesh Radiological Society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Shortages in Bangladesh Dhaka's Healthcare System</dc:title>
  <dc:creator/>
  <dc:language>en</dc:language>
  <cp:keywords/>
  <dcterms:created xsi:type="dcterms:W3CDTF">2026-07-23T06:47:34Z</dcterms:created>
  <dcterms:modified xsi:type="dcterms:W3CDTF">2026-07-23T06:47:34Z</dcterms:modified>
</cp:coreProperties>
</file>

<file path=docProps/custom.xml><?xml version="1.0" encoding="utf-8"?>
<Properties xmlns="http://schemas.openxmlformats.org/officeDocument/2006/custom-properties" xmlns:vt="http://schemas.openxmlformats.org/officeDocument/2006/docPropsVTypes"/>
</file>