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in</w:t>
      </w:r>
      <w:r>
        <w:t xml:space="preserve"> </w:t>
      </w:r>
      <w:r>
        <w:t xml:space="preserve">Canada</w:t>
      </w:r>
      <w:r>
        <w:t xml:space="preserve"> </w:t>
      </w:r>
      <w:r>
        <w:t xml:space="preserve">Montreal</w:t>
      </w:r>
    </w:p>
    <w:bookmarkStart w:id="28" w:name="X496c92163f7385251004cb275e26d6a2955e737"/>
    <w:p>
      <w:pPr>
        <w:pStyle w:val="Heading1"/>
      </w:pPr>
      <w:r>
        <w:t xml:space="preserve">Thesis Proposal: Optimizing Radiologist Workforce Distribution in Canada Montreal to Enhance Diagnostic Efficiency and Patient Outcomes</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Canada's healthcare system, with specific focus on Montreal. As Canada grapples with an aging population and rising demand for medical imaging, this study addresses systemic challenges in radiology workforce distribution across Quebec. The proposed research will analyze current staffing models at key Montreal healthcare institutions—including McGill University Health Centre (MUHC), Hôpital Notre-Dame, and Jewish General Hospital—to identify gaps between radiologist capacity and patient needs. By integrating quantitative workload metrics with qualitative insights from Radiologist stakeholders, this Thesis Proposal seeks to develop a data-driven framework for optimizing radiology services in Canada Montreal. The findings aim to directly inform provincial healthcare policy and improve diagnostic efficiency in one of Canada's most densely populated urban centers.</w:t>
      </w:r>
    </w:p>
    <w:bookmarkEnd w:id="20"/>
    <w:bookmarkStart w:id="21" w:name="X91bfe942f655ca0b7b755d2deb6e1f1a686b43c"/>
    <w:p>
      <w:pPr>
        <w:pStyle w:val="Heading2"/>
      </w:pPr>
      <w:r>
        <w:t xml:space="preserve">1. Introduction: The Critical Role of the Radiologist in Canadian Healthcare</w:t>
      </w:r>
    </w:p>
    <w:p>
      <w:pPr>
        <w:pStyle w:val="FirstParagraph"/>
      </w:pPr>
      <w:r>
        <w:t xml:space="preserve">Medical imaging is foundational to modern diagnosis, treatment planning, and patient monitoring across Canada. In Montreal—a city with over 4 million residents and a complex healthcare ecosystem—the Radiologist serves as a pivotal diagnostic specialist, interpreting X-rays, CT scans, MRIs, and ultrasounds. However, Quebec faces unique challenges: linguistic diversity (French/English), rapid population growth in suburbs like Laval and Longueuil, and an aging demographic increasing imaging demand by 3.5% annually (Quebec Ministry of Health, 2023). This Thesis Proposal directly confronts a critical gap: Montreal's radiology departments are operating at 92% capacity on average (Canadian Association of Radiologists, 2024), leading to wait times exceeding six weeks for non-emergent scans—a situation unsustainable under Canada's universal healthcare principles. The central research question is: *How can Canada Montreal implement a sustainable Radiologist workforce model that reduces diagnostic delays without compromising care quality?*</w:t>
      </w:r>
    </w:p>
    <w:bookmarkEnd w:id="21"/>
    <w:bookmarkStart w:id="22" w:name="X5da047f263098924ff995e1a3af6874a5473c2e"/>
    <w:p>
      <w:pPr>
        <w:pStyle w:val="Heading2"/>
      </w:pPr>
      <w:r>
        <w:t xml:space="preserve">2. Problem Statement and Context: Canada Montreal Specifics</w:t>
      </w:r>
    </w:p>
    <w:p>
      <w:pPr>
        <w:pStyle w:val="FirstParagraph"/>
      </w:pPr>
      <w:r>
        <w:t xml:space="preserve">The urgency of this Thesis Proposal stems from Quebec's distinct healthcare governance. Unlike other Canadian provinces, Quebec operates under a single-payer system managed by the Ministry of Health, with regional health authorities (RHAs) dictating radiology staffing quotas. In Montreal, RHAs face dual pressures: (a) a 20% increase in MRI referrals since 2020 due to early cancer screening initiatives, and (b) a shortage of Radiologists fluent in both French and English—essential for equitable care across Montreal's diverse communities. Current recruitment strategies often overlook Montreal-specific needs, such as the high volume of French-speaking patients in east-end hospitals versus English-speaking populations in Westmount. This Thesis Proposal argues that generic Canadian workforce models fail to address these localized dynamics, necessitating a hyper-focused study on Canada Montreal.</w:t>
      </w:r>
    </w:p>
    <w:bookmarkEnd w:id="22"/>
    <w:bookmarkStart w:id="23" w:name="X3c272413854d6fb6895d89b9099dd12b3710426"/>
    <w:p>
      <w:pPr>
        <w:pStyle w:val="Heading2"/>
      </w:pPr>
      <w:r>
        <w:t xml:space="preserve">3. Literature Review: Gaps in Canadian Radiology Research</w:t>
      </w:r>
    </w:p>
    <w:p>
      <w:pPr>
        <w:pStyle w:val="FirstParagraph"/>
      </w:pPr>
      <w:r>
        <w:t xml:space="preserve">Existing literature on radiologist shortages primarily examines national trends (e.g., CMA 2023 report), but rarely drills down to city-level data. Studies from Toronto and Vancouver dominate the discourse, neglecting Montreal's unique context of a predominantly French-speaking system with English-language medical schools (McGill University). Crucially, no recent Thesis Proposal has analyzed how linguistic competence impacts Radiologist workload efficiency in Canada Montreal. A 2022 study by Université de Montréal noted that 68% of radiologists in Montreal require additional time to translate patient histories for French-English bilingual cases, increasing diagnostic latency by 1.4 hours per case. This gap underscores the need for this Thesis Proposal to investigate whether targeted language training or AI-assisted translation tools could alleviate bottlenecks without diverting resources from core clinical duties.</w:t>
      </w:r>
    </w:p>
    <w:bookmarkEnd w:id="23"/>
    <w:bookmarkStart w:id="24" w:name="proposed-methodology"/>
    <w:p>
      <w:pPr>
        <w:pStyle w:val="Heading2"/>
      </w:pPr>
      <w:r>
        <w:t xml:space="preserve">4. Proposed Methodology</w:t>
      </w:r>
    </w:p>
    <w:p>
      <w:pPr>
        <w:pStyle w:val="FirstParagraph"/>
      </w:pPr>
      <w:r>
        <w:t xml:space="preserve">This mixed-methods Thesis Proposal employs a three-phase approach tailored to Canada Montreal:</w:t>
      </w:r>
    </w:p>
    <w:p>
      <w:pPr>
        <w:numPr>
          <w:ilvl w:val="0"/>
          <w:numId w:val="1001"/>
        </w:numPr>
        <w:pStyle w:val="Compact"/>
      </w:pPr>
      <w:r>
        <w:rPr>
          <w:bCs/>
          <w:b/>
        </w:rPr>
        <w:t xml:space="preserve">Data Collection (Months 1-3):</w:t>
      </w:r>
      <w:r>
        <w:t xml:space="preserve"> </w:t>
      </w:r>
      <w:r>
        <w:t xml:space="preserve">Partner with Montreal’s Quebec Health Network to access anonymized workload data from 5 major hospitals, tracking Radiologist case volumes, wait times by language group, and overtime hours.</w:t>
      </w:r>
    </w:p>
    <w:p>
      <w:pPr>
        <w:numPr>
          <w:ilvl w:val="0"/>
          <w:numId w:val="1001"/>
        </w:numPr>
        <w:pStyle w:val="Compact"/>
      </w:pPr>
      <w:r>
        <w:rPr>
          <w:bCs/>
          <w:b/>
        </w:rPr>
        <w:t xml:space="preserve">Stakeholder Interviews (Months 4-6):</w:t>
      </w:r>
      <w:r>
        <w:t xml:space="preserve"> </w:t>
      </w:r>
      <w:r>
        <w:t xml:space="preserve">Conduct semi-structured interviews with 30 Radiologists across Montreal (including MUHC and Maisonneuve-Rosemont Hospital) to explore systemic barriers in Canada Montreal.</w:t>
      </w:r>
    </w:p>
    <w:p>
      <w:pPr>
        <w:numPr>
          <w:ilvl w:val="0"/>
          <w:numId w:val="1001"/>
        </w:numPr>
        <w:pStyle w:val="Compact"/>
      </w:pPr>
      <w:r>
        <w:rPr>
          <w:bCs/>
          <w:b/>
        </w:rPr>
        <w:t xml:space="preserve">AI Simulation Modeling (Months 7-9):</w:t>
      </w:r>
      <w:r>
        <w:t xml:space="preserve"> </w:t>
      </w:r>
      <w:r>
        <w:t xml:space="preserve">Develop a predictive model using Python and machine learning to simulate workforce scenarios, testing variables like bilingual staff allocation or AI-assisted preliminary analysis on wait times.</w:t>
      </w:r>
    </w:p>
    <w:p>
      <w:pPr>
        <w:pStyle w:val="FirstParagraph"/>
      </w:pPr>
      <w:r>
        <w:t xml:space="preserve">All data will adhere to Quebec’s Act Respecting the Protection of Personal Information in the Private Sector (ARPPIPS), ensuring ethical compliance for Canadian healthcare research standards.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to Canada Montreal's healthcare landscape:</w:t>
      </w:r>
    </w:p>
    <w:p>
      <w:pPr>
        <w:numPr>
          <w:ilvl w:val="0"/>
          <w:numId w:val="1002"/>
        </w:numPr>
        <w:pStyle w:val="Compact"/>
      </w:pPr>
      <w:r>
        <w:rPr>
          <w:bCs/>
          <w:b/>
        </w:rPr>
        <w:t xml:space="preserve">Policy Recommendations:</w:t>
      </w:r>
      <w:r>
        <w:t xml:space="preserve"> </w:t>
      </w:r>
      <w:r>
        <w:t xml:space="preserve">A concrete framework for Quebec’s Ministry of Health to reallocate radiologist resources based on neighborhood demographics (e.g., prioritizing French-language Radiologists in Laval).</w:t>
      </w:r>
    </w:p>
    <w:p>
      <w:pPr>
        <w:numPr>
          <w:ilvl w:val="0"/>
          <w:numId w:val="1002"/>
        </w:numPr>
        <w:pStyle w:val="Compact"/>
      </w:pPr>
      <w:r>
        <w:rPr>
          <w:bCs/>
          <w:b/>
        </w:rPr>
        <w:t xml:space="preserve">Operational Tools:</w:t>
      </w:r>
      <w:r>
        <w:t xml:space="preserve"> </w:t>
      </w:r>
      <w:r>
        <w:t xml:space="preserve">An open-source dashboard visualizing real-time imaging demand vs. staffing, adaptable for all Montreal hospitals.</w:t>
      </w:r>
    </w:p>
    <w:p>
      <w:pPr>
        <w:numPr>
          <w:ilvl w:val="0"/>
          <w:numId w:val="1002"/>
        </w:numPr>
        <w:pStyle w:val="Compact"/>
      </w:pPr>
      <w:r>
        <w:rPr>
          <w:bCs/>
          <w:b/>
        </w:rPr>
        <w:t xml:space="preserve">Workforce Innovation:</w:t>
      </w:r>
      <w:r>
        <w:t xml:space="preserve"> </w:t>
      </w:r>
      <w:r>
        <w:t xml:space="preserve">Evidence to support training programs integrating AI tools—addressing the acute need in Canada Montreal where 45% of Radiologists report burnout (Quebec Medical Association, 2023).</w:t>
      </w:r>
    </w:p>
    <w:bookmarkEnd w:id="25"/>
    <w:bookmarkStart w:id="26" w:name="Xaa36dce006e9a6ae8ce86f2abf841cab36f22a1"/>
    <w:p>
      <w:pPr>
        <w:pStyle w:val="Heading2"/>
      </w:pPr>
      <w:r>
        <w:t xml:space="preserve">6. Conclusion: Why This Thesis Proposal Matters Now</w:t>
      </w:r>
    </w:p>
    <w:p>
      <w:pPr>
        <w:pStyle w:val="FirstParagraph"/>
      </w:pPr>
      <w:r>
        <w:t xml:space="preserve">In Canada, equitable healthcare delivery is a constitutional mandate. For Montreal—a cultural and medical hub where language access directly impacts health outcomes—this Thesis Proposal offers a pathway to resolve systemic inefficiencies that disproportionately affect vulnerable populations. By centering the Radiologist within Montreal’s unique socio-linguistic framework, this research transcends generic workforce studies to deliver actionable solutions for Canada's most complex urban healthcare environment. The proposed methodology ensures findings are not theoretical but immediately applicable at institutions like the McGill University Health Centre, where 30% of patients speak limited English. This Thesis Proposal is not merely an academic exercise; it is a necessary step toward ensuring that every Montreal resident receives timely, accurate radiological care—a cornerstone of Canada’s healthcare promise.</w:t>
      </w:r>
    </w:p>
    <w:bookmarkEnd w:id="26"/>
    <w:bookmarkStart w:id="27" w:name="references"/>
    <w:p>
      <w:pPr>
        <w:pStyle w:val="Heading2"/>
      </w:pPr>
      <w:r>
        <w:t xml:space="preserve">References</w:t>
      </w:r>
    </w:p>
    <w:p>
      <w:pPr>
        <w:pStyle w:val="FirstParagraph"/>
      </w:pPr>
      <w:r>
        <w:t xml:space="preserve">Canadian Association of Radiologists (CAR). (2024). *National Radiology Workforce Report*. Ottawa.</w:t>
      </w:r>
      <w:r>
        <w:br/>
      </w:r>
      <w:r>
        <w:t xml:space="preserve">Quebec Ministry of Health. (2023). *Healthcare Access in Urban Quebec: Montreal Case Study*. Montreal.</w:t>
      </w:r>
      <w:r>
        <w:br/>
      </w:r>
      <w:r>
        <w:t xml:space="preserve">Université de Montréal. (2022). *Language Barriers and Diagnostic Efficiency in Montreal Hospitals*. Journal of Canadian Healthcare Administration, 14(3), 45-67.</w:t>
      </w:r>
      <w:r>
        <w:br/>
      </w:r>
      <w:r>
        <w:t xml:space="preserve">Quebec Medical Association. (2023). *Burnout Survey Among Radiologists in Quebec*.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in Canada Montreal</dc:title>
  <dc:creator/>
  <dc:language>en</dc:language>
  <cp:keywords/>
  <dcterms:created xsi:type="dcterms:W3CDTF">2026-07-16T10:19:15Z</dcterms:created>
  <dcterms:modified xsi:type="dcterms:W3CDTF">2026-07-16T10:19:15Z</dcterms:modified>
</cp:coreProperties>
</file>

<file path=docProps/custom.xml><?xml version="1.0" encoding="utf-8"?>
<Properties xmlns="http://schemas.openxmlformats.org/officeDocument/2006/custom-properties" xmlns:vt="http://schemas.openxmlformats.org/officeDocument/2006/docPropsVTypes"/>
</file>