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Diagnostic</w:t>
      </w:r>
      <w:r>
        <w:t xml:space="preserve"> </w:t>
      </w:r>
      <w:r>
        <w:t xml:space="preserve">Imaging</w:t>
      </w:r>
      <w:r>
        <w:t xml:space="preserve"> </w:t>
      </w:r>
      <w:r>
        <w:t xml:space="preserve">within</w:t>
      </w:r>
      <w:r>
        <w:t xml:space="preserve"> </w:t>
      </w:r>
      <w:r>
        <w:t xml:space="preserve">Lyon,</w:t>
      </w:r>
      <w:r>
        <w:t xml:space="preserve"> </w:t>
      </w:r>
      <w:r>
        <w:t xml:space="preserve">France</w:t>
      </w:r>
    </w:p>
    <w:bookmarkStart w:id="27" w:name="Xd829dd91bc647b6c51d559883324622aab8dc4f"/>
    <w:p>
      <w:pPr>
        <w:pStyle w:val="Heading1"/>
      </w:pPr>
      <w:r>
        <w:t xml:space="preserve">Thesis Proposal: Optimizing Radiologist Workflow and AI Integration in Diagnostic Imaging at Healthcare Institutions across Lyon, France</w:t>
      </w:r>
    </w:p>
    <w:bookmarkStart w:id="20" w:name="introduction-and-context"/>
    <w:p>
      <w:pPr>
        <w:pStyle w:val="Heading2"/>
      </w:pPr>
      <w:r>
        <w:t xml:space="preserve">1. Introduction and Context</w:t>
      </w:r>
    </w:p>
    <w:p>
      <w:pPr>
        <w:pStyle w:val="FirstParagraph"/>
      </w:pPr>
      <w:r>
        <w:t xml:space="preserve">The field of diagnostic imaging is undergoing a transformative phase globally, driven by rapid advancements in artificial intelligence (AI), evolving healthcare demands, and the critical need for enhanced efficiency within medical systems. This Thesis Proposal outlines a research project directly addressing these challenges specifically within the dynamic healthcare ecosystem of Lyon, France. Lyon, as one of Europe's leading academic and medical hubs and the third-largest city in France, hosts major teaching hospitals such as Hospices Civils de Lyon (HCL), Laënnec Hospital (Grenoble), and numerous specialized centers. The role of the</w:t>
      </w:r>
      <w:r>
        <w:t xml:space="preserve"> </w:t>
      </w:r>
      <w:r>
        <w:rPr>
          <w:bCs/>
          <w:b/>
        </w:rPr>
        <w:t xml:space="preserve">Radiologist</w:t>
      </w:r>
      <w:r>
        <w:t xml:space="preserve"> </w:t>
      </w:r>
      <w:r>
        <w:t xml:space="preserve">within this context is paramount, evolving from a purely interpretative function to a pivotal clinical decision-maker requiring sophisticated technical integration and strategic workflow management. This research proposes an in-depth investigation into optimizing the Radiologist's operational environment, leveraging Lyon's unique position as a center for medical innovation and its specific regional healthcare challenges.</w:t>
      </w:r>
    </w:p>
    <w:bookmarkEnd w:id="20"/>
    <w:bookmarkStart w:id="21" w:name="problem-statement"/>
    <w:p>
      <w:pPr>
        <w:pStyle w:val="Heading2"/>
      </w:pPr>
      <w:r>
        <w:t xml:space="preserve">2. Problem Statement</w:t>
      </w:r>
    </w:p>
    <w:p>
      <w:pPr>
        <w:pStyle w:val="FirstParagraph"/>
      </w:pPr>
      <w:r>
        <w:t xml:space="preserve">Despite significant technological progress, French radiology departments, particularly within large urban centers like Lyon, face mounting pressures including increasing imaging volumes (driven by aging populations and complex diagnostics), workforce shortages in specialized sub-disciplines (e.g., interventional radiology), and the complex integration of emerging AI tools into existing clinical workflows. Current studies often focus on technology or national policy without sufficient granularity on regional implementation nuances or the specific operational impact on the Radiologist. The disconnect between AI tool development and practical Radiologist workflow adaptation remains a critical barrier to realizing efficiency gains and maintaining high diagnostic quality within institutions serving Lyon's diverse patient population across its vast metropolitan area. This gap in understanding the practical, day-to-day challenges of the</w:t>
      </w:r>
      <w:r>
        <w:t xml:space="preserve"> </w:t>
      </w:r>
      <w:r>
        <w:rPr>
          <w:bCs/>
          <w:b/>
        </w:rPr>
        <w:t xml:space="preserve">Radiologist</w:t>
      </w:r>
      <w:r>
        <w:t xml:space="preserve"> </w:t>
      </w:r>
      <w:r>
        <w:t xml:space="preserve">in</w:t>
      </w:r>
      <w:r>
        <w:t xml:space="preserve"> </w:t>
      </w:r>
      <w:r>
        <w:rPr>
          <w:bCs/>
          <w:b/>
        </w:rPr>
        <w:t xml:space="preserve">France Lyon</w:t>
      </w:r>
      <w:r>
        <w:t xml:space="preserve"> </w:t>
      </w:r>
      <w:r>
        <w:t xml:space="preserve">necessitates targeted research.</w:t>
      </w:r>
    </w:p>
    <w:bookmarkEnd w:id="21"/>
    <w:bookmarkStart w:id="22" w:name="research-gap-and-significance"/>
    <w:p>
      <w:pPr>
        <w:pStyle w:val="Heading2"/>
      </w:pPr>
      <w:r>
        <w:t xml:space="preserve">3. Research Gap and Significance</w:t>
      </w:r>
    </w:p>
    <w:p>
      <w:pPr>
        <w:pStyle w:val="FirstParagraph"/>
      </w:pPr>
      <w:r>
        <w:t xml:space="preserve">Limited research specifically examines the impact of AI-driven workflow optimization tools from the perspective of practicing Radiologists within French university hospitals, particularly those in Lyon. While national initiatives exist (e.g., France's National Strategy for Artificial Intelligence), their implementation varies significantly at the local institutional level. This Thesis Proposal addresses a crucial gap by focusing on the</w:t>
      </w:r>
      <w:r>
        <w:t xml:space="preserve"> </w:t>
      </w:r>
      <w:r>
        <w:rPr>
          <w:bCs/>
          <w:b/>
        </w:rPr>
        <w:t xml:space="preserve">Radiologist</w:t>
      </w:r>
      <w:r>
        <w:t xml:space="preserve"> </w:t>
      </w:r>
      <w:r>
        <w:t xml:space="preserve">as the central user and decision-maker within diagnostic imaging workflows in</w:t>
      </w:r>
      <w:r>
        <w:t xml:space="preserve"> </w:t>
      </w:r>
      <w:r>
        <w:rPr>
          <w:bCs/>
          <w:b/>
        </w:rPr>
        <w:t xml:space="preserve">France Lyon</w:t>
      </w:r>
      <w:r>
        <w:t xml:space="preserve">. Understanding their specific needs, pain points with current systems (e.g., PACS, RIS), and how AI tools can be seamlessly integrated to reduce cognitive load, minimize errors, and improve turnaround times is vital for Lyon's healthcare system. Successfully addressing this gap will contribute directly to improving patient care pathways within the HCL network and similar institutions across</w:t>
      </w:r>
      <w:r>
        <w:t xml:space="preserve"> </w:t>
      </w:r>
      <w:r>
        <w:rPr>
          <w:bCs/>
          <w:b/>
        </w:rPr>
        <w:t xml:space="preserve">France Lyon</w:t>
      </w:r>
      <w:r>
        <w:t xml:space="preserve">, enhancing both diagnostic accuracy and operational sustainability.</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measurable objectives:</w:t>
      </w:r>
    </w:p>
    <w:p>
      <w:pPr>
        <w:numPr>
          <w:ilvl w:val="0"/>
          <w:numId w:val="1001"/>
        </w:numPr>
        <w:pStyle w:val="Compact"/>
      </w:pPr>
      <w:r>
        <w:rPr>
          <w:bCs/>
          <w:b/>
        </w:rPr>
        <w:t xml:space="preserve">Objective 1:</w:t>
      </w:r>
      <w:r>
        <w:t xml:space="preserve"> </w:t>
      </w:r>
      <w:r>
        <w:t xml:space="preserve">To comprehensively map current diagnostic imaging workflows and identify key bottlenecks within Radiology departments at major hospitals in Lyon (e.g., HCL sites), focusing on the Radiologist's interaction with technology.</w:t>
      </w:r>
    </w:p>
    <w:p>
      <w:pPr>
        <w:numPr>
          <w:ilvl w:val="0"/>
          <w:numId w:val="1001"/>
        </w:numPr>
        <w:pStyle w:val="Compact"/>
      </w:pPr>
      <w:r>
        <w:rPr>
          <w:bCs/>
          <w:b/>
        </w:rPr>
        <w:t xml:space="preserve">Objective 2:</w:t>
      </w:r>
      <w:r>
        <w:t xml:space="preserve"> </w:t>
      </w:r>
      <w:r>
        <w:t xml:space="preserve">To assess the perceived impact, usability challenges, and acceptance levels of existing AI tools (e.g., for image analysis, report generation) among practicing Radiologists across Lyon-based institutions.</w:t>
      </w:r>
    </w:p>
    <w:p>
      <w:pPr>
        <w:numPr>
          <w:ilvl w:val="0"/>
          <w:numId w:val="1001"/>
        </w:numPr>
        <w:pStyle w:val="Compact"/>
      </w:pPr>
      <w:r>
        <w:rPr>
          <w:bCs/>
          <w:b/>
        </w:rPr>
        <w:t xml:space="preserve">Objective 3:</w:t>
      </w:r>
      <w:r>
        <w:t xml:space="preserve"> </w:t>
      </w:r>
      <w:r>
        <w:t xml:space="preserve">To co-design and pilot a context-aware workflow optimization framework specifically tailored to address identified bottlenecks within the Lyon radiology environment, prioritizing Radiologist feedback and usability.</w:t>
      </w:r>
    </w:p>
    <w:p>
      <w:pPr>
        <w:numPr>
          <w:ilvl w:val="0"/>
          <w:numId w:val="1001"/>
        </w:numPr>
        <w:pStyle w:val="Compact"/>
      </w:pPr>
      <w:r>
        <w:rPr>
          <w:bCs/>
          <w:b/>
        </w:rPr>
        <w:t xml:space="preserve">Objective 4:</w:t>
      </w:r>
      <w:r>
        <w:t xml:space="preserve"> </w:t>
      </w:r>
      <w:r>
        <w:t xml:space="preserve">To evaluate the preliminary impact of the proposed framework on key metrics: Radiologist task completion time, perceived cognitive load, diagnostic report quality (via audit), and overall workflow satisfaction within a Lyon hospital pilot setting.</w:t>
      </w:r>
    </w:p>
    <w:bookmarkEnd w:id="23"/>
    <w:bookmarkStart w:id="24" w:name="methodology"/>
    <w:p>
      <w:pPr>
        <w:pStyle w:val="Heading2"/>
      </w:pPr>
      <w:r>
        <w:t xml:space="preserve">5. Methodology</w:t>
      </w:r>
    </w:p>
    <w:p>
      <w:pPr>
        <w:pStyle w:val="FirstParagraph"/>
      </w:pPr>
      <w:r>
        <w:t xml:space="preserve">This mixed-methods study will be conducted over 18 months, deeply embedded within the healthcare fabric of Lyon:</w:t>
      </w:r>
    </w:p>
    <w:p>
      <w:pPr>
        <w:numPr>
          <w:ilvl w:val="0"/>
          <w:numId w:val="1002"/>
        </w:numPr>
        <w:pStyle w:val="Compact"/>
      </w:pPr>
      <w:r>
        <w:rPr>
          <w:bCs/>
          <w:b/>
        </w:rPr>
        <w:t xml:space="preserve">Phase 1 (Months 1-4): Contextual Understanding &amp; Mapping.</w:t>
      </w:r>
      <w:r>
        <w:t xml:space="preserve"> </w:t>
      </w:r>
      <w:r>
        <w:t xml:space="preserve">Semi-structured interviews and shadowing with Radiologists (n=25+ across HCL, Laënnec, private radiology centers in Lyon) to document current workflows, pain points, and technology use. System analysis of existing PACS/RIS at selected sites.</w:t>
      </w:r>
    </w:p>
    <w:p>
      <w:pPr>
        <w:numPr>
          <w:ilvl w:val="0"/>
          <w:numId w:val="1002"/>
        </w:numPr>
        <w:pStyle w:val="Compact"/>
      </w:pPr>
      <w:r>
        <w:rPr>
          <w:bCs/>
          <w:b/>
        </w:rPr>
        <w:t xml:space="preserve">Phase 2 (Months 5-9): AI Tool Assessment &amp; Co-Design.</w:t>
      </w:r>
      <w:r>
        <w:t xml:space="preserve"> </w:t>
      </w:r>
      <w:r>
        <w:t xml:space="preserve">Survey and focus groups with Radiologists to evaluate specific AI tools' utility and limitations. Collaborative workshops with Radiologists, IT staff, and hospital administrators to co-design the optimized workflow framework based on Phase 1 findings.</w:t>
      </w:r>
    </w:p>
    <w:p>
      <w:pPr>
        <w:numPr>
          <w:ilvl w:val="0"/>
          <w:numId w:val="1002"/>
        </w:numPr>
        <w:pStyle w:val="Compact"/>
      </w:pPr>
      <w:r>
        <w:rPr>
          <w:bCs/>
          <w:b/>
        </w:rPr>
        <w:t xml:space="preserve">Phase 3 (Months 10-15): Pilot Implementation &amp; Evaluation.</w:t>
      </w:r>
      <w:r>
        <w:t xml:space="preserve"> </w:t>
      </w:r>
      <w:r>
        <w:t xml:space="preserve">Implementation of the co-designed framework at one major Lyon hospital (e.g., HCL - Hospice Civil de Lyon). Quantitative measurement of key workflow metrics pre- and post-pilot. Qualitative feedback via surveys and follow-up interviews with participating Radiologists.</w:t>
      </w:r>
    </w:p>
    <w:p>
      <w:pPr>
        <w:numPr>
          <w:ilvl w:val="0"/>
          <w:numId w:val="1002"/>
        </w:numPr>
        <w:pStyle w:val="Compact"/>
      </w:pPr>
      <w:r>
        <w:rPr>
          <w:bCs/>
          <w:b/>
        </w:rPr>
        <w:t xml:space="preserve">Phase 4 (Months 16-18): Analysis, Dissemination &amp; Final Thesis.</w:t>
      </w:r>
      <w:r>
        <w:t xml:space="preserve"> </w:t>
      </w:r>
      <w:r>
        <w:t xml:space="preserve">Synthesis of quantitative and qualitative data. Development of recommendations for Lyon hospitals, national radiology associations (e.g., SFM), and AI developers. Preparation of the full academic thesis document.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Lyon &amp; France:</w:t>
      </w:r>
      <w:r>
        <w:t xml:space="preserve"> </w:t>
      </w:r>
      <w:r>
        <w:t xml:space="preserve">Actionable, site-specific recommendations to enhance Radiologist efficiency and job satisfaction within the critical diagnostic imaging workflow, directly supporting Lyon's reputation as a leader in medical innovation. Findings will inform hospital management strategies and potential regional health authority policies.</w:t>
      </w:r>
    </w:p>
    <w:p>
      <w:pPr>
        <w:numPr>
          <w:ilvl w:val="0"/>
          <w:numId w:val="1003"/>
        </w:numPr>
        <w:pStyle w:val="Compact"/>
      </w:pPr>
      <w:r>
        <w:rPr>
          <w:bCs/>
          <w:b/>
        </w:rPr>
        <w:t xml:space="preserve">For the Radiologist Profession:</w:t>
      </w:r>
      <w:r>
        <w:t xml:space="preserve"> </w:t>
      </w:r>
      <w:r>
        <w:t xml:space="preserve">A framework validated through direct input from practitioners, ensuring solutions address real-world challenges, potentially reducing burnout and improving diagnostic precision.</w:t>
      </w:r>
    </w:p>
    <w:p>
      <w:pPr>
        <w:numPr>
          <w:ilvl w:val="0"/>
          <w:numId w:val="1003"/>
        </w:numPr>
        <w:pStyle w:val="Compact"/>
      </w:pPr>
      <w:r>
        <w:rPr>
          <w:bCs/>
          <w:b/>
        </w:rPr>
        <w:t xml:space="preserve">For AI in Healthcare:</w:t>
      </w:r>
      <w:r>
        <w:t xml:space="preserve"> </w:t>
      </w:r>
      <w:r>
        <w:t xml:space="preserve">Provides crucial insights into the human factors (Radiologist workflow needs) essential for successful AI adoption in clinical practice, moving beyond pure technological potential to practical implementation within the French healthcare context.</w:t>
      </w:r>
    </w:p>
    <w:p>
      <w:pPr>
        <w:numPr>
          <w:ilvl w:val="0"/>
          <w:numId w:val="1003"/>
        </w:numPr>
        <w:pStyle w:val="Compact"/>
      </w:pPr>
      <w:r>
        <w:rPr>
          <w:bCs/>
          <w:b/>
        </w:rPr>
        <w:t xml:space="preserve">Academic Contribution:</w:t>
      </w:r>
      <w:r>
        <w:t xml:space="preserve"> </w:t>
      </w:r>
      <w:r>
        <w:t xml:space="preserve">A robust body of research contributing to the growing literature on healthcare AI integration, specifically contextualized for European and French hospital systems, with Lyon as a key case study.</w:t>
      </w:r>
    </w:p>
    <w:bookmarkEnd w:id="25"/>
    <w:bookmarkStart w:id="26" w:name="conclusion"/>
    <w:p>
      <w:pPr>
        <w:pStyle w:val="Heading2"/>
      </w:pPr>
      <w:r>
        <w:t xml:space="preserve">7. Conclusion</w:t>
      </w:r>
    </w:p>
    <w:p>
      <w:pPr>
        <w:pStyle w:val="FirstParagraph"/>
      </w:pPr>
      <w:r>
        <w:t xml:space="preserve">The role of the Radiologist in modern healthcare is more critical and complex than ever before. Within the specific context of Lyon, France – a city synonymous with medical excellence, research intensity, and innovative healthcare delivery – optimizing their workflow through evidence-based approaches is not merely beneficial but essential for maintaining high standards of patient care. This Thesis Proposal outlines a necessary and timely investigation into the practical realities faced by Radiologists in Lyon's healthcare institutions. By placing the Radiologist at the center of this research, focusing on tangible workflow optimization, and leveraging Lyon's unique ecosystem as a living laboratory, this study promises to generate valuable knowledge directly applicable to enhancing diagnostic imaging services across</w:t>
      </w:r>
      <w:r>
        <w:t xml:space="preserve"> </w:t>
      </w:r>
      <w:r>
        <w:rPr>
          <w:bCs/>
          <w:b/>
        </w:rPr>
        <w:t xml:space="preserve">France Lyon</w:t>
      </w:r>
      <w:r>
        <w:t xml:space="preserve">. The resulting Thesis Proposal and subsequent research will provide a foundational resource for hospitals seeking to integrate technology effectively while supporting the vital work of their Radiologist teams. This project represents a crucial step towards building a more efficient, sustainable, and high-quality radiology service within one of Europe's premier medical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Diagnostic Imaging within Lyon, France</dc:title>
  <dc:creator/>
  <cp:keywords/>
  <dcterms:created xsi:type="dcterms:W3CDTF">2026-07-18T06:31:19Z</dcterms:created>
  <dcterms:modified xsi:type="dcterms:W3CDTF">2026-07-18T06:31:19Z</dcterms:modified>
</cp:coreProperties>
</file>

<file path=docProps/custom.xml><?xml version="1.0" encoding="utf-8"?>
<Properties xmlns="http://schemas.openxmlformats.org/officeDocument/2006/custom-properties" xmlns:vt="http://schemas.openxmlformats.org/officeDocument/2006/docPropsVTypes"/>
</file>