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Radiologist</w:t>
      </w:r>
      <w:r>
        <w:t xml:space="preserve"> </w:t>
      </w:r>
      <w:r>
        <w:t xml:space="preserve">Workflow</w:t>
      </w:r>
      <w:r>
        <w:t xml:space="preserve"> </w:t>
      </w:r>
      <w:r>
        <w:t xml:space="preserve">in</w:t>
      </w:r>
      <w:r>
        <w:t xml:space="preserve"> </w:t>
      </w:r>
      <w:r>
        <w:t xml:space="preserve">Japan</w:t>
      </w:r>
      <w:r>
        <w:t xml:space="preserve"> </w:t>
      </w:r>
      <w:r>
        <w:t xml:space="preserve">Osaka</w:t>
      </w:r>
      <w:r>
        <w:t xml:space="preserve"> </w:t>
      </w:r>
      <w:r>
        <w:t xml:space="preserve">through</w:t>
      </w:r>
      <w:r>
        <w:t xml:space="preserve"> </w:t>
      </w:r>
      <w:r>
        <w:t xml:space="preserve">AI-Integrated</w:t>
      </w:r>
      <w:r>
        <w:t xml:space="preserve"> </w:t>
      </w:r>
      <w:r>
        <w:t xml:space="preserve">Diagnostic</w:t>
      </w:r>
      <w:r>
        <w:t xml:space="preserve"> </w:t>
      </w:r>
      <w:r>
        <w:t xml:space="preserve">Systems</w:t>
      </w:r>
    </w:p>
    <w:bookmarkStart w:id="28" w:name="Xe4afaf1dbd79b5c67b576e5f2d2856794e0fd20"/>
    <w:p>
      <w:pPr>
        <w:pStyle w:val="Heading1"/>
      </w:pPr>
      <w:r>
        <w:t xml:space="preserve">Thesis Proposal: Optimizing Radiologist Workflow in Japan Osaka through AI-Integrated Diagnostic Systems</w:t>
      </w:r>
    </w:p>
    <w:p>
      <w:pPr>
        <w:pStyle w:val="FirstParagraph"/>
      </w:pPr>
      <w:r>
        <w:rPr>
          <w:bCs/>
          <w:b/>
        </w:rPr>
        <w:t xml:space="preserve">Submitted to:</w:t>
      </w:r>
      <w:r>
        <w:t xml:space="preserve"> </w:t>
      </w:r>
      <w:r>
        <w:t xml:space="preserve">Department of Medical Imaging, Osaka University Graduate School of Medicine</w:t>
      </w:r>
      <w:r>
        <w:br/>
      </w:r>
      <w:r>
        <w:rPr>
          <w:bCs/>
          <w:b/>
        </w:rPr>
        <w:t xml:space="preserve">Date:</w:t>
      </w:r>
      <w:r>
        <w:t xml:space="preserve"> </w:t>
      </w:r>
      <w:r>
        <w:t xml:space="preserve">October 26, 2023</w:t>
      </w:r>
      <w:r>
        <w:br/>
      </w:r>
      <w:r>
        <w:rPr>
          <w:bCs/>
          <w:b/>
        </w:rPr>
        <w:t xml:space="preserve">Researcher:</w:t>
      </w:r>
      <w:r>
        <w:t xml:space="preserve"> </w:t>
      </w:r>
      <w:r>
        <w:t xml:space="preserve">[Your Name/Student ID]</w:t>
      </w:r>
    </w:p>
    <w:bookmarkStart w:id="20" w:name="i.-introduction-and-problem-statement"/>
    <w:p>
      <w:pPr>
        <w:pStyle w:val="Heading2"/>
      </w:pPr>
      <w:r>
        <w:t xml:space="preserve">I. Introduction and Problem Statement</w:t>
      </w:r>
    </w:p>
    <w:p>
      <w:pPr>
        <w:pStyle w:val="FirstParagraph"/>
      </w:pPr>
      <w:r>
        <w:t xml:space="preserve">The role of the</w:t>
      </w:r>
      <w:r>
        <w:t xml:space="preserve"> </w:t>
      </w:r>
      <w:r>
        <w:rPr>
          <w:iCs/>
          <w:i/>
        </w:rPr>
        <w:t xml:space="preserve">Radiologist</w:t>
      </w:r>
      <w:r>
        <w:t xml:space="preserve"> </w:t>
      </w:r>
      <w:r>
        <w:t xml:space="preserve">in Japan's healthcare system is undergoing significant transformation due to demographic shifts, technological advancements, and increasing diagnostic demands. This thesis proposal addresses a critical challenge within the specific context of</w:t>
      </w:r>
      <w:r>
        <w:t xml:space="preserve"> </w:t>
      </w:r>
      <w:r>
        <w:rPr>
          <w:bCs/>
          <w:b/>
        </w:rPr>
        <w:t xml:space="preserve">Japan Osaka</w:t>
      </w:r>
      <w:r>
        <w:t xml:space="preserve">, where rapid urbanization, an aging population (Osaka ranks among Japan's regions with the highest proportion of elderly citizens), and high patient volume strain radiology departments. Current workflows in Osaka hospitals often result in diagnostic delays exceeding 48 hours for non-emergency cases, directly impacting patient outcomes and operational efficiency. This</w:t>
      </w:r>
      <w:r>
        <w:t xml:space="preserve"> </w:t>
      </w:r>
      <w:r>
        <w:rPr>
          <w:iCs/>
          <w:i/>
        </w:rPr>
        <w:t xml:space="preserve">Thesis Proposal</w:t>
      </w:r>
      <w:r>
        <w:t xml:space="preserve"> </w:t>
      </w:r>
      <w:r>
        <w:t xml:space="preserve">argues that a targeted integration of artificial intelligence (AI) into radiologist-led diagnostic pathways is not merely beneficial but essential for sustainable healthcare delivery in Osaka's complex urban medical landscape.</w:t>
      </w:r>
    </w:p>
    <w:bookmarkEnd w:id="20"/>
    <w:bookmarkStart w:id="21" w:name="Xcd4d58da8532a6d11d2d94784a6f62d3d6d0dda"/>
    <w:p>
      <w:pPr>
        <w:pStyle w:val="Heading2"/>
      </w:pPr>
      <w:r>
        <w:t xml:space="preserve">II. Context: Radiologist Challenges in Japan Osaka</w:t>
      </w:r>
    </w:p>
    <w:p>
      <w:pPr>
        <w:pStyle w:val="FirstParagraph"/>
      </w:pPr>
      <w:r>
        <w:t xml:space="preserve">Osaka, as Japan's second-largest metropolitan area and a major hub for specialized medicine, faces unique pressures. Hospitals like Osaka University Hospital and Kansai Medical University Hospital handle over 10,000 radiological examinations daily. Key challenges include:</w:t>
      </w:r>
    </w:p>
    <w:p>
      <w:pPr>
        <w:numPr>
          <w:ilvl w:val="0"/>
          <w:numId w:val="1001"/>
        </w:numPr>
        <w:pStyle w:val="Compact"/>
      </w:pPr>
      <w:r>
        <w:rPr>
          <w:bCs/>
          <w:b/>
        </w:rPr>
        <w:t xml:space="preserve">Workforce Shortage:</w:t>
      </w:r>
      <w:r>
        <w:t xml:space="preserve"> </w:t>
      </w:r>
      <w:r>
        <w:t xml:space="preserve">Japan's national radiologist shortage (approximately 1.2 per 10,000 population vs. OECD average of 3.4) is acutely felt in Osaka, where demand from a large, aging populace outstrips supply.</w:t>
      </w:r>
    </w:p>
    <w:p>
      <w:pPr>
        <w:numPr>
          <w:ilvl w:val="0"/>
          <w:numId w:val="1001"/>
        </w:numPr>
        <w:pStyle w:val="Compact"/>
      </w:pPr>
      <w:r>
        <w:rPr>
          <w:bCs/>
          <w:b/>
        </w:rPr>
        <w:t xml:space="preserve">Diagnostic Volume &amp; Complexity:</w:t>
      </w:r>
      <w:r>
        <w:t xml:space="preserve"> </w:t>
      </w:r>
      <w:r>
        <w:t xml:space="preserve">Increasing prevalence of chronic diseases (e.g., cancer, cardiovascular conditions) necessitates more complex imaging interpretations.</w:t>
      </w:r>
    </w:p>
    <w:p>
      <w:pPr>
        <w:numPr>
          <w:ilvl w:val="0"/>
          <w:numId w:val="1001"/>
        </w:numPr>
        <w:pStyle w:val="Compact"/>
      </w:pPr>
      <w:r>
        <w:rPr>
          <w:bCs/>
          <w:b/>
        </w:rPr>
        <w:t xml:space="preserve">Cultural &amp; Systemic Factors:</w:t>
      </w:r>
      <w:r>
        <w:t xml:space="preserve"> </w:t>
      </w:r>
      <w:r>
        <w:t xml:space="preserve">Japanese medical culture emphasizes meticulousness but often lacks standardized AI adoption pathways compared to Western counterparts. Current systems prioritize human oversight, sometimes at the cost of throughput.</w:t>
      </w:r>
    </w:p>
    <w:bookmarkEnd w:id="21"/>
    <w:bookmarkStart w:id="22" w:name="X68cd3ab7ce20e778e55d93c04ec470790d8d3cb"/>
    <w:p>
      <w:pPr>
        <w:pStyle w:val="Heading2"/>
      </w:pPr>
      <w:r>
        <w:t xml:space="preserve">III. Literature Review: Gaps in Osaka-Specific Research</w:t>
      </w:r>
    </w:p>
    <w:p>
      <w:pPr>
        <w:pStyle w:val="FirstParagraph"/>
      </w:pPr>
      <w:r>
        <w:t xml:space="preserve">While global studies on AI in radiology are abundant (e.g., AI reducing MRI analysis time by 30%), research specifically tailored to</w:t>
      </w:r>
      <w:r>
        <w:t xml:space="preserve"> </w:t>
      </w:r>
      <w:r>
        <w:rPr>
          <w:bCs/>
          <w:b/>
        </w:rPr>
        <w:t xml:space="preserve">Japan Osaka</w:t>
      </w:r>
      <w:r>
        <w:t xml:space="preserve">'s healthcare infrastructure, regulatory environment (e.g., MHLW guidelines on AI), and cultural workflow norms is scarce. Existing Japanese literature focuses broadly on national policy or single-hospital pilot studies, lacking a comprehensive analysis of how AI integration affects the</w:t>
      </w:r>
      <w:r>
        <w:t xml:space="preserve"> </w:t>
      </w:r>
      <w:r>
        <w:rPr>
          <w:iCs/>
          <w:i/>
        </w:rPr>
        <w:t xml:space="preserve">Radiologist</w:t>
      </w:r>
      <w:r>
        <w:t xml:space="preserve">'s role within Osaka's interconnected hospital network. This gap impedes evidence-based implementation strategies crucial for Osaka's healthcare sustainability.</w:t>
      </w:r>
    </w:p>
    <w:bookmarkEnd w:id="22"/>
    <w:bookmarkStart w:id="23" w:name="iv.-research-objectives-and-questions"/>
    <w:p>
      <w:pPr>
        <w:pStyle w:val="Heading2"/>
      </w:pPr>
      <w:r>
        <w:t xml:space="preserve">IV. Research Objectives and Questions</w:t>
      </w:r>
    </w:p>
    <w:p>
      <w:pPr>
        <w:pStyle w:val="FirstParagraph"/>
      </w:pPr>
      <w:r>
        <w:t xml:space="preserve">This thesis aims to develop and validate an AI-augmented diagnostic workflow framework optimized for</w:t>
      </w:r>
      <w:r>
        <w:t xml:space="preserve"> </w:t>
      </w:r>
      <w:r>
        <w:rPr>
          <w:iCs/>
          <w:i/>
        </w:rPr>
        <w:t xml:space="preserve">Radiologist</w:t>
      </w:r>
      <w:r>
        <w:t xml:space="preserve"> </w:t>
      </w:r>
      <w:r>
        <w:t xml:space="preserve">efficiency within Osaka hospitals. Specific objectives include:</w:t>
      </w:r>
    </w:p>
    <w:p>
      <w:pPr>
        <w:numPr>
          <w:ilvl w:val="0"/>
          <w:numId w:val="1002"/>
        </w:numPr>
        <w:pStyle w:val="Compact"/>
      </w:pPr>
      <w:r>
        <w:rPr>
          <w:bCs/>
          <w:b/>
        </w:rPr>
        <w:t xml:space="preserve">Assess Current Workflow Bottlenecks:</w:t>
      </w:r>
      <w:r>
        <w:t xml:space="preserve"> </w:t>
      </w:r>
      <w:r>
        <w:t xml:space="preserve">Quantify time spent on repetitive tasks (e.g., preliminary image analysis, report structuring) by radiologists across 5 Osaka hospitals using time-motion studies.</w:t>
      </w:r>
    </w:p>
    <w:p>
      <w:pPr>
        <w:numPr>
          <w:ilvl w:val="0"/>
          <w:numId w:val="1002"/>
        </w:numPr>
        <w:pStyle w:val="Compact"/>
      </w:pPr>
      <w:r>
        <w:rPr>
          <w:bCs/>
          <w:b/>
        </w:rPr>
        <w:t xml:space="preserve">Develop an AI Integration Protocol:</w:t>
      </w:r>
      <w:r>
        <w:t xml:space="preserve"> </w:t>
      </w:r>
      <w:r>
        <w:t xml:space="preserve">Co-design a workflow incorporating FDA-cleared/CE-marked AI tools (e.g., for lung nodule detection, stroke screening) with Osaka hospital IT systems (HL7/FHIR standards).</w:t>
      </w:r>
    </w:p>
    <w:p>
      <w:pPr>
        <w:numPr>
          <w:ilvl w:val="0"/>
          <w:numId w:val="1002"/>
        </w:numPr>
        <w:pStyle w:val="Compact"/>
      </w:pPr>
      <w:r>
        <w:rPr>
          <w:bCs/>
          <w:b/>
        </w:rPr>
        <w:t xml:space="preserve">Evaluate Impact on Radiologist Performance:</w:t>
      </w:r>
      <w:r>
        <w:t xml:space="preserve"> </w:t>
      </w:r>
      <w:r>
        <w:t xml:space="preserve">Measure changes in diagnostic accuracy, report turnaround time (TAT), and radiologist job satisfaction pre- and post-implementation over 6 months.</w:t>
      </w:r>
    </w:p>
    <w:p>
      <w:pPr>
        <w:numPr>
          <w:ilvl w:val="0"/>
          <w:numId w:val="1002"/>
        </w:numPr>
        <w:pStyle w:val="Compact"/>
      </w:pPr>
      <w:r>
        <w:rPr>
          <w:bCs/>
          <w:b/>
        </w:rPr>
        <w:t xml:space="preserve">Assess Cost-Effectiveness &amp; Scalability:</w:t>
      </w:r>
      <w:r>
        <w:t xml:space="preserve"> </w:t>
      </w:r>
      <w:r>
        <w:t xml:space="preserve">Analyze ROI for Osaka hospitals considering Japan's national health insurance reimbursement structure for AI-assisted diagnostics.</w:t>
      </w:r>
    </w:p>
    <w:bookmarkEnd w:id="23"/>
    <w:bookmarkStart w:id="24" w:name="v.-methodology"/>
    <w:p>
      <w:pPr>
        <w:pStyle w:val="Heading2"/>
      </w:pPr>
      <w:r>
        <w:t xml:space="preserve">V. Methodology</w:t>
      </w:r>
    </w:p>
    <w:p>
      <w:pPr>
        <w:pStyle w:val="FirstParagraph"/>
      </w:pPr>
      <w:r>
        <w:t xml:space="preserve">The research employs a mixed-methods approach over 18 months:</w:t>
      </w:r>
    </w:p>
    <w:p>
      <w:pPr>
        <w:numPr>
          <w:ilvl w:val="0"/>
          <w:numId w:val="1003"/>
        </w:numPr>
        <w:pStyle w:val="Compact"/>
      </w:pPr>
      <w:r>
        <w:rPr>
          <w:bCs/>
          <w:b/>
        </w:rPr>
        <w:t xml:space="preserve">Phase 1 (Months 1-4):</w:t>
      </w:r>
      <w:r>
        <w:t xml:space="preserve"> </w:t>
      </w:r>
      <w:r>
        <w:t xml:space="preserve">Qualitative analysis via semi-structured interviews with 30+ radiologists and radiographers across Osaka hospitals to map existing workflows and identify pain points.</w:t>
      </w:r>
    </w:p>
    <w:p>
      <w:pPr>
        <w:numPr>
          <w:ilvl w:val="0"/>
          <w:numId w:val="1003"/>
        </w:numPr>
        <w:pStyle w:val="Compact"/>
      </w:pPr>
      <w:r>
        <w:rPr>
          <w:bCs/>
          <w:b/>
        </w:rPr>
        <w:t xml:space="preserve">Phase 2 (Months 5-10):</w:t>
      </w:r>
      <w:r>
        <w:t xml:space="preserve"> </w:t>
      </w:r>
      <w:r>
        <w:t xml:space="preserve">Co-development of the AI integration protocol with IT departments, radiology chiefs, and Osaka University's Digital Health Innovation Lab. Focus on seamless EHR integration respecting Japan's</w:t>
      </w:r>
      <w:r>
        <w:t xml:space="preserve"> </w:t>
      </w:r>
      <w:r>
        <w:rPr>
          <w:iCs/>
          <w:i/>
        </w:rPr>
        <w:t xml:space="preserve">Personal Information Protection Law (PIPL)</w:t>
      </w:r>
      <w:r>
        <w:t xml:space="preserve">.</w:t>
      </w:r>
    </w:p>
    <w:p>
      <w:pPr>
        <w:numPr>
          <w:ilvl w:val="0"/>
          <w:numId w:val="1003"/>
        </w:numPr>
        <w:pStyle w:val="Compact"/>
      </w:pPr>
      <w:r>
        <w:rPr>
          <w:bCs/>
          <w:b/>
        </w:rPr>
        <w:t xml:space="preserve">Phase 3 (Months 11-16):</w:t>
      </w:r>
      <w:r>
        <w:t xml:space="preserve"> </w:t>
      </w:r>
      <w:r>
        <w:t xml:space="preserve">Controlled pilot implementation at two Osaka hospitals. Quantitative data collection includes TAT, error rates, and radiologist workload metrics (via time logs). Qualitative feedback via focus groups.</w:t>
      </w:r>
    </w:p>
    <w:p>
      <w:pPr>
        <w:numPr>
          <w:ilvl w:val="0"/>
          <w:numId w:val="1003"/>
        </w:numPr>
        <w:pStyle w:val="Compact"/>
      </w:pPr>
      <w:r>
        <w:rPr>
          <w:bCs/>
          <w:b/>
        </w:rPr>
        <w:t xml:space="preserve">Phase 4 (Months 17-18):</w:t>
      </w:r>
      <w:r>
        <w:t xml:space="preserve"> </w:t>
      </w:r>
      <w:r>
        <w:t xml:space="preserve">Data analysis using SPSS; development of a scalable implementation blueprint for</w:t>
      </w:r>
      <w:r>
        <w:t xml:space="preserve"> </w:t>
      </w:r>
      <w:r>
        <w:rPr>
          <w:iCs/>
          <w:i/>
        </w:rPr>
        <w:t xml:space="preserve">Radiologist</w:t>
      </w:r>
      <w:r>
        <w:t xml:space="preserve">-centric AI adoption in Japan Osaka.</w:t>
      </w:r>
    </w:p>
    <w:bookmarkEnd w:id="24"/>
    <w:bookmarkStart w:id="25" w:name="Xb16b589149eb834059c4934072f9a8ffe819616"/>
    <w:p>
      <w:pPr>
        <w:pStyle w:val="Heading2"/>
      </w:pPr>
      <w:r>
        <w:t xml:space="preserve">VI. Expected Significance and Contribution to Japan Osaka's Healthcare System</w:t>
      </w:r>
    </w:p>
    <w:p>
      <w:pPr>
        <w:pStyle w:val="FirstParagraph"/>
      </w:pPr>
      <w:r>
        <w:t xml:space="preserve">This research directly addresses the urgent needs of</w:t>
      </w:r>
      <w:r>
        <w:t xml:space="preserve"> </w:t>
      </w:r>
      <w:r>
        <w:rPr>
          <w:bCs/>
          <w:b/>
        </w:rPr>
        <w:t xml:space="preserve">Japan Osaka</w:t>
      </w:r>
      <w:r>
        <w:t xml:space="preserve">'s healthcare ecosystem:</w:t>
      </w:r>
    </w:p>
    <w:p>
      <w:pPr>
        <w:numPr>
          <w:ilvl w:val="0"/>
          <w:numId w:val="1004"/>
        </w:numPr>
        <w:pStyle w:val="Compact"/>
      </w:pPr>
      <w:r>
        <w:rPr>
          <w:bCs/>
          <w:b/>
        </w:rPr>
        <w:t xml:space="preserve">Patient Impact:</w:t>
      </w:r>
      <w:r>
        <w:t xml:space="preserve"> </w:t>
      </w:r>
      <w:r>
        <w:t xml:space="preserve">Reduced diagnostic delays will improve outcomes for critical conditions (e.g., acute stroke, cancer staging) prevalent in Osaka's aging population.</w:t>
      </w:r>
    </w:p>
    <w:p>
      <w:pPr>
        <w:numPr>
          <w:ilvl w:val="0"/>
          <w:numId w:val="1004"/>
        </w:numPr>
        <w:pStyle w:val="Compact"/>
      </w:pPr>
      <w:r>
        <w:rPr>
          <w:bCs/>
          <w:b/>
        </w:rPr>
        <w:t xml:space="preserve">Radiologist Empowerment:</w:t>
      </w:r>
      <w:r>
        <w:t xml:space="preserve"> </w:t>
      </w:r>
      <w:r>
        <w:t xml:space="preserve">By automating routine tasks, AI frees radiologists to focus on complex cases and patient communication – aligning with Japan's evolving physician role expectations.</w:t>
      </w:r>
    </w:p>
    <w:p>
      <w:pPr>
        <w:numPr>
          <w:ilvl w:val="0"/>
          <w:numId w:val="1004"/>
        </w:numPr>
        <w:pStyle w:val="Compact"/>
      </w:pPr>
      <w:r>
        <w:rPr>
          <w:bCs/>
          <w:b/>
        </w:rPr>
        <w:t xml:space="preserve">Systemic Efficiency:</w:t>
      </w:r>
      <w:r>
        <w:t xml:space="preserve"> </w:t>
      </w:r>
      <w:r>
        <w:t xml:space="preserve">A validated workflow model provides Osaka hospitals with a roadmap to optimize resource allocation amid staffing shortages, enhancing the city's capacity as a national healthcare leader.</w:t>
      </w:r>
    </w:p>
    <w:p>
      <w:pPr>
        <w:numPr>
          <w:ilvl w:val="0"/>
          <w:numId w:val="1004"/>
        </w:numPr>
        <w:pStyle w:val="Compact"/>
      </w:pPr>
      <w:r>
        <w:rPr>
          <w:bCs/>
          <w:b/>
        </w:rPr>
        <w:t xml:space="preserve">National Policy Relevance:</w:t>
      </w:r>
      <w:r>
        <w:t xml:space="preserve"> </w:t>
      </w:r>
      <w:r>
        <w:t xml:space="preserve">Findings will inform the Japanese government's "AI in Healthcare" strategy, particularly regarding reimbursement models for AI-assisted diagnostics within Osaka's dense hospital network.</w:t>
      </w:r>
    </w:p>
    <w:bookmarkEnd w:id="25"/>
    <w:bookmarkStart w:id="26" w:name="vii.-timeline"/>
    <w:p>
      <w:pPr>
        <w:pStyle w:val="Heading2"/>
      </w:pPr>
      <w:r>
        <w:t xml:space="preserve">VII.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Preparation &amp; Literature Review</w:t>
      </w:r>
    </w:p>
    <w:p>
      <w:pPr>
        <w:pStyle w:val="BodyText"/>
      </w:pPr>
      <w:r>
        <w:t xml:space="preserve">Months 1-2</w:t>
      </w:r>
    </w:p>
    <w:p>
      <w:pPr>
        <w:pStyle w:val="BodyText"/>
      </w:pPr>
      <w:r>
        <w:t xml:space="preserve">Literature synthesis report; Ethics approval (Osaka University IRB)</w:t>
      </w:r>
    </w:p>
    <w:p>
      <w:pPr>
        <w:pStyle w:val="BodyText"/>
      </w:pPr>
      <w:r>
        <w:t xml:space="preserve">Data Collection: Interviews &amp; Workflow Mapping</w:t>
      </w:r>
    </w:p>
    <w:p>
      <w:pPr>
        <w:pStyle w:val="BodyText"/>
      </w:pPr>
      <w:r>
        <w:t xml:space="preserve">Months 3-4</w:t>
      </w:r>
    </w:p>
    <w:p>
      <w:pPr>
        <w:pStyle w:val="BodyText"/>
      </w:pPr>
      <w:r>
        <w:t xml:space="preserve">Workload analysis report; Bottleneck identification document</w:t>
      </w:r>
    </w:p>
    <w:p>
      <w:pPr>
        <w:pStyle w:val="BodyText"/>
      </w:pPr>
      <w:r>
        <w:t xml:space="preserve">AI Protocol Co-Design &amp; IT Integration Planning</w:t>
      </w:r>
    </w:p>
    <w:p>
      <w:pPr>
        <w:pStyle w:val="BodyText"/>
      </w:pPr>
      <w:r>
        <w:t xml:space="preserve">Months 5-8</w:t>
      </w:r>
    </w:p>
    <w:p>
      <w:pPr>
        <w:pStyle w:val="BodyText"/>
      </w:pPr>
      <w:r>
        <w:t xml:space="preserve">Draft integration protocol; Hospital IT compatibility assessment</w:t>
      </w:r>
    </w:p>
    <w:p>
      <w:pPr>
        <w:pStyle w:val="BodyText"/>
      </w:pPr>
      <w:r>
        <w:t xml:space="preserve">Pilot Implementation &amp; Data Collection (Phase 3)</w:t>
      </w:r>
    </w:p>
    <w:p>
      <w:pPr>
        <w:pStyle w:val="BodyText"/>
      </w:pPr>
      <w:r>
        <w:t xml:space="preserve">Months 9-16</w:t>
      </w:r>
    </w:p>
    <w:p>
      <w:pPr>
        <w:pStyle w:val="BodyText"/>
      </w:pPr>
      <w:r>
        <w:t xml:space="preserve">&lt;</w:t>
      </w:r>
    </w:p>
    <w:p>
      <w:pPr>
        <w:pStyle w:val="BodyText"/>
      </w:pPr>
      <w:r>
        <w:t xml:space="preserve">Pilot study dataset; Radiologist feedback report</w:t>
      </w:r>
    </w:p>
    <w:p>
      <w:pPr>
        <w:pStyle w:val="BodyText"/>
      </w:pPr>
      <w:r>
        <w:t xml:space="preserve">Data Analysis &amp; Thesis Drafting</w:t>
      </w:r>
    </w:p>
    <w:p>
      <w:pPr>
        <w:pStyle w:val="BodyText"/>
      </w:pPr>
      <w:r>
        <w:t xml:space="preserve">Months 17-18</w:t>
      </w:r>
    </w:p>
    <w:p>
      <w:pPr>
        <w:pStyle w:val="BodyText"/>
      </w:pPr>
      <w:r>
        <w:t xml:space="preserve">Final thesis manuscript; Scalable implementation blueprint for Japan Osaka hospitals</w:t>
      </w:r>
    </w:p>
    <w:bookmarkEnd w:id="26"/>
    <w:bookmarkStart w:id="27" w:name="viii.-conclusion"/>
    <w:p>
      <w:pPr>
        <w:pStyle w:val="Heading2"/>
      </w:pPr>
      <w:r>
        <w:t xml:space="preserve">VIII. Conclusion</w:t>
      </w:r>
    </w:p>
    <w:p>
      <w:pPr>
        <w:pStyle w:val="FirstParagraph"/>
      </w:pPr>
      <w:r>
        <w:t xml:space="preserve">This</w:t>
      </w:r>
      <w:r>
        <w:t xml:space="preserve"> </w:t>
      </w:r>
      <w:r>
        <w:rPr>
          <w:iCs/>
          <w:i/>
        </w:rPr>
        <w:t xml:space="preserve">Thesis Proposal</w:t>
      </w:r>
      <w:r>
        <w:t xml:space="preserve"> </w:t>
      </w:r>
      <w:r>
        <w:t xml:space="preserve">presents a vital research initiative responding to the acute needs of the</w:t>
      </w:r>
      <w:r>
        <w:t xml:space="preserve"> </w:t>
      </w:r>
      <w:r>
        <w:rPr>
          <w:iCs/>
          <w:i/>
        </w:rPr>
        <w:t xml:space="preserve">Radiologist</w:t>
      </w:r>
      <w:r>
        <w:t xml:space="preserve"> </w:t>
      </w:r>
      <w:r>
        <w:t xml:space="preserve">profession within the dynamic context of</w:t>
      </w:r>
      <w:r>
        <w:t xml:space="preserve"> </w:t>
      </w:r>
      <w:r>
        <w:rPr>
          <w:bCs/>
          <w:b/>
        </w:rPr>
        <w:t xml:space="preserve">Japan Osaka</w:t>
      </w:r>
      <w:r>
        <w:t xml:space="preserve">. By focusing on real-world workflow integration rather than theoretical AI applications, this study bridges critical gaps between technological potential and clinical reality. The successful completion will not only enhance diagnostic efficiency in one of Japan's most complex healthcare environments but also establish a replicable model for radiology departments nationwide. Ultimately, it empowers Osaka’s radiologists to deliver higher-quality care to more patients within the constraints of Japan's unique demographic and systemic landscape, positioning Osaka as a pioneer in AI-integrated medical imaging for the 21st century.</w:t>
      </w:r>
    </w:p>
    <w:p>
      <w:pPr>
        <w:pStyle w:val="BodyText"/>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Radiologist Workflow in Japan Osaka through AI-Integrated Diagnostic Systems</dc:title>
  <dc:creator/>
  <dc:language>en</dc:language>
  <cp:keywords/>
  <dcterms:created xsi:type="dcterms:W3CDTF">2026-07-17T17:40:46Z</dcterms:created>
  <dcterms:modified xsi:type="dcterms:W3CDTF">2026-07-17T17:40:46Z</dcterms:modified>
</cp:coreProperties>
</file>

<file path=docProps/custom.xml><?xml version="1.0" encoding="utf-8"?>
<Properties xmlns="http://schemas.openxmlformats.org/officeDocument/2006/custom-properties" xmlns:vt="http://schemas.openxmlformats.org/officeDocument/2006/docPropsVTypes"/>
</file>