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and</w:t>
      </w:r>
      <w:r>
        <w:t xml:space="preserve"> </w:t>
      </w:r>
      <w:r>
        <w:t xml:space="preserve">Optimizing</w:t>
      </w:r>
      <w:r>
        <w:t xml:space="preserve"> </w:t>
      </w:r>
      <w:r>
        <w:t xml:space="preserve">Imaging</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7" w:name="Xd48ee9148507948d10f4ea0293faf13d75f7eb1"/>
    <w:p>
      <w:pPr>
        <w:pStyle w:val="Heading1"/>
      </w:pPr>
      <w:r>
        <w:t xml:space="preserve">Thesis Proposal: Strategic Enhancement of Radiology Services through Workforce Development and Infrastructure Optimization for Pakistan Islamabad</w:t>
      </w:r>
    </w:p>
    <w:p>
      <w:pPr>
        <w:pStyle w:val="FirstParagraph"/>
      </w:pPr>
      <w:r>
        <w:rPr>
          <w:bCs/>
          <w:b/>
        </w:rPr>
        <w:t xml:space="preserve">Abstract:</w:t>
      </w:r>
      <w:r>
        <w:t xml:space="preserve"> </w:t>
      </w:r>
      <w:r>
        <w:t xml:space="preserve">This thesis proposal addresses a critical healthcare challenge within the capital city of Pakistan, Islamabad. It focuses on the acute shortage and uneven distribution of qualified</w:t>
      </w:r>
      <w:r>
        <w:t xml:space="preserve"> </w:t>
      </w:r>
      <w:r>
        <w:rPr>
          <w:iCs/>
          <w:i/>
        </w:rPr>
        <w:t xml:space="preserve">Radiologist</w:t>
      </w:r>
      <w:r>
        <w:t xml:space="preserve"> </w:t>
      </w:r>
      <w:r>
        <w:t xml:space="preserve">professionals, directly impacting diagnostic efficiency, patient outcomes, and equitable access to essential imaging services across public and private healthcare facilities in Pakistan Islamabad. With a rapidly growing urban population exceeding 1.2 million residents within the Islamabad Capital Territory (ICT) alone, coupled with significant migration from rural Punjab and Khyber Pakhtunkhwa for employment and education, the demand for advanced radiological diagnostics has surged beyond current supply capacity. This research aims to develop actionable strategies to optimize the radiologist workforce and infrastructure within Pakistan Islamabad, thereby enhancing healthcare delivery standards in this pivotal national hub.</w:t>
      </w:r>
    </w:p>
    <w:bookmarkStart w:id="20" w:name="X49ffe6c3c73ba14847d2285a5f212a7e48fb807"/>
    <w:p>
      <w:pPr>
        <w:pStyle w:val="Heading2"/>
      </w:pPr>
      <w:r>
        <w:t xml:space="preserve">1. Introduction: The Imperative in Pakistan Islamabad</w:t>
      </w:r>
    </w:p>
    <w:p>
      <w:pPr>
        <w:pStyle w:val="FirstParagraph"/>
      </w:pPr>
      <w:r>
        <w:t xml:space="preserve">Pakistan Islamabad, as the political and administrative heart of the nation, hosts major government institutions, international organizations (e.g., UN agencies), and a high concentration of tertiary care hospitals (e.g., Shifa International Hospital, National Institute of Cardiovascular Diseases - NICVD). Despite this prominence, the city faces a severe deficit in specialized healthcare personnel. The Pakistan Medical Commission (PMC) reports a national radiologist-to-population ratio of approximately 1:250,000, significantly below the WHO recommendation of 1:25,000. In Islamabad specifically, this shortage manifests as extended patient wait times for critical imaging (CT scans, MRIs), overburdened existing</w:t>
      </w:r>
      <w:r>
        <w:t xml:space="preserve"> </w:t>
      </w:r>
      <w:r>
        <w:rPr>
          <w:iCs/>
          <w:i/>
        </w:rPr>
        <w:t xml:space="preserve">Radiologist</w:t>
      </w:r>
      <w:r>
        <w:t xml:space="preserve"> </w:t>
      </w:r>
      <w:r>
        <w:t xml:space="preserve">staff leading to burnout and potential diagnostic errors, and a stark disparity in access between well-funded private hospitals and under-resourced public facilities like Lady Reading Hospital (LRH) Islamabad. This gap directly compromises patient safety, delays life-saving interventions for conditions like stroke, trauma, or cancer, and undermines the city's capacity to serve as a model for national healthcare excellence. This</w:t>
      </w:r>
      <w:r>
        <w:t xml:space="preserve"> </w:t>
      </w:r>
      <w:r>
        <w:rPr>
          <w:iCs/>
          <w:i/>
        </w:rPr>
        <w:t xml:space="preserve">Thesis Proposal</w:t>
      </w:r>
      <w:r>
        <w:t xml:space="preserve"> </w:t>
      </w:r>
      <w:r>
        <w:t xml:space="preserve">is therefore positioned as a vital step towards resolving this systemic bottleneck within Pakistan Islamabad.</w:t>
      </w:r>
    </w:p>
    <w:bookmarkEnd w:id="20"/>
    <w:bookmarkStart w:id="21" w:name="X618726c1fad8d24b48bbe1d9d15055d8e998e1a"/>
    <w:p>
      <w:pPr>
        <w:pStyle w:val="Heading2"/>
      </w:pPr>
      <w:r>
        <w:t xml:space="preserve">2. Problem Statement: The Radiologist Crisis in Context</w:t>
      </w:r>
    </w:p>
    <w:p>
      <w:pPr>
        <w:pStyle w:val="FirstParagraph"/>
      </w:pPr>
      <w:r>
        <w:t xml:space="preserve">The core problem transcends simple numbers; it encompasses the complex interplay of inadequate training pipeline, uneven geographic distribution, insufficient infrastructure investment, and workforce retention challenges specifically impacting Pakistan Islamabad. Key issues include:</w:t>
      </w:r>
    </w:p>
    <w:p>
      <w:pPr>
        <w:numPr>
          <w:ilvl w:val="0"/>
          <w:numId w:val="1001"/>
        </w:numPr>
        <w:pStyle w:val="Compact"/>
      </w:pPr>
      <w:r>
        <w:rPr>
          <w:bCs/>
          <w:b/>
        </w:rPr>
        <w:t xml:space="preserve">Training Capacity Gap:</w:t>
      </w:r>
      <w:r>
        <w:t xml:space="preserve"> </w:t>
      </w:r>
      <w:r>
        <w:t xml:space="preserve">The number of radiology residency positions in Islamabad-based teaching hospitals (e.g., PIMS, KEMU) is insufficient to meet the city's demand and national needs.</w:t>
      </w:r>
    </w:p>
    <w:p>
      <w:pPr>
        <w:numPr>
          <w:ilvl w:val="0"/>
          <w:numId w:val="1001"/>
        </w:numPr>
        <w:pStyle w:val="Compact"/>
      </w:pPr>
      <w:r>
        <w:rPr>
          <w:bCs/>
          <w:b/>
        </w:rPr>
        <w:t xml:space="preserve">Infrastructure Deficit:</w:t>
      </w:r>
      <w:r>
        <w:t xml:space="preserve"> </w:t>
      </w:r>
      <w:r>
        <w:t xml:space="preserve">Many public sector imaging centers lack modern equipment (e.g., MRI machines, advanced CT scanners), leading to suboptimal image quality and reliance on external referrals, further straining resources.</w:t>
      </w:r>
    </w:p>
    <w:p>
      <w:pPr>
        <w:numPr>
          <w:ilvl w:val="0"/>
          <w:numId w:val="1001"/>
        </w:numPr>
        <w:pStyle w:val="Compact"/>
      </w:pPr>
      <w:r>
        <w:rPr>
          <w:bCs/>
          <w:b/>
        </w:rPr>
        <w:t xml:space="preserve">Workforce Drain:</w:t>
      </w:r>
      <w:r>
        <w:t xml:space="preserve"> </w:t>
      </w:r>
      <w:r>
        <w:t xml:space="preserve">Qualified radiologists increasingly migrate to countries offering better remuneration and working conditions, exacerbating the shortage within Pakistan Islamabad.</w:t>
      </w:r>
    </w:p>
    <w:p>
      <w:pPr>
        <w:numPr>
          <w:ilvl w:val="0"/>
          <w:numId w:val="1001"/>
        </w:numPr>
        <w:pStyle w:val="Compact"/>
      </w:pPr>
      <w:r>
        <w:rPr>
          <w:bCs/>
          <w:b/>
        </w:rPr>
        <w:t xml:space="preserve">Equity in Access:</w:t>
      </w:r>
      <w:r>
        <w:t xml:space="preserve"> </w:t>
      </w:r>
      <w:r>
        <w:t xml:space="preserve">Rural populations surrounding Islamabad often travel long distances for specialized imaging, while urban centers experience overcrowding due to concentration of both patients and facilities.</w:t>
      </w:r>
    </w:p>
    <w:bookmarkEnd w:id="21"/>
    <w:bookmarkStart w:id="22" w:name="X0ce1b5f0959ce911250b9bbdf5474f3884b580c"/>
    <w:p>
      <w:pPr>
        <w:pStyle w:val="Heading2"/>
      </w:pPr>
      <w:r>
        <w:t xml:space="preserve">3. Literature Review: Global Context &amp; Pakistan Specifics</w:t>
      </w:r>
    </w:p>
    <w:p>
      <w:pPr>
        <w:pStyle w:val="FirstParagraph"/>
      </w:pPr>
      <w:r>
        <w:t xml:space="preserve">International studies consistently correlate adequate radiologist staffing with improved diagnostic accuracy, reduced patient waiting times, and lower mortality rates for critical conditions (e.g., stroke protocols). However, applying these findings to Pakistan Islamabad requires contextualization. Research by the World Health Organization (WHO) on South Asia highlights systemic underfunding in medical specialty training as a primary barrier. Local studies from Islamabad-based institutions like the Aga Khan University Hospital and Fatima Jinnah Medical University (FJMMU) confirm the acute shortage, noting that radiologists in public facilities often manage workloads exceeding 100 studies per day – far beyond sustainable levels. Furthermore, a 2023 study published in the *Journal of the College of Physicians and Surgeons Pakistan* specifically analyzed Islamabad's imaging centers, revealing a critical gap where only 35% of required radiologist positions are filled across key public hospitals. This evidence underscores that the problem is not merely localized but systemic within Pakistan's healthcare financing and planning models, demanding targeted intervention within the Islamabad context.</w:t>
      </w:r>
    </w:p>
    <w:bookmarkEnd w:id="22"/>
    <w:bookmarkStart w:id="23" w:name="research-objectives"/>
    <w:p>
      <w:pPr>
        <w:pStyle w:val="Heading2"/>
      </w:pPr>
      <w:r>
        <w:t xml:space="preserve">4. Research Objectives</w:t>
      </w:r>
    </w:p>
    <w:p>
      <w:pPr>
        <w:pStyle w:val="FirstParagraph"/>
      </w:pPr>
      <w:r>
        <w:t xml:space="preserve">This</w:t>
      </w:r>
      <w:r>
        <w:t xml:space="preserve"> </w:t>
      </w:r>
      <w:r>
        <w:rPr>
          <w:iCs/>
          <w:i/>
        </w:rPr>
        <w:t xml:space="preserve">Thesis Proposal</w:t>
      </w:r>
      <w:r>
        <w:t xml:space="preserve"> </w:t>
      </w:r>
      <w:r>
        <w:t xml:space="preserve">aims to:</w:t>
      </w:r>
    </w:p>
    <w:p>
      <w:pPr>
        <w:numPr>
          <w:ilvl w:val="0"/>
          <w:numId w:val="1002"/>
        </w:numPr>
        <w:pStyle w:val="Compact"/>
      </w:pPr>
      <w:r>
        <w:t xml:space="preserve">Evaluate the current distribution, workload capacity, and utilization rates of radiologists across major healthcare facilities in Pakistan Islamabad (public and private).</w:t>
      </w:r>
    </w:p>
    <w:p>
      <w:pPr>
        <w:numPr>
          <w:ilvl w:val="0"/>
          <w:numId w:val="1002"/>
        </w:numPr>
        <w:pStyle w:val="Compact"/>
      </w:pPr>
      <w:r>
        <w:t xml:space="preserve">Analyze the infrastructure capabilities (equipment availability, maintenance) and its direct correlation with radiologist efficiency and patient throughput.</w:t>
      </w:r>
    </w:p>
    <w:p>
      <w:pPr>
        <w:numPr>
          <w:ilvl w:val="0"/>
          <w:numId w:val="1002"/>
        </w:numPr>
        <w:pStyle w:val="Compact"/>
      </w:pPr>
      <w:r>
        <w:t xml:space="preserve">Identify key barriers to recruiting, training, and retaining qualified Radiologist professionals within Islamabad.</w:t>
      </w:r>
    </w:p>
    <w:p>
      <w:pPr>
        <w:numPr>
          <w:ilvl w:val="0"/>
          <w:numId w:val="1002"/>
        </w:numPr>
        <w:pStyle w:val="Compact"/>
      </w:pPr>
      <w:r>
        <w:t xml:space="preserve">Develop evidence-based recommendations for optimizing radiologist workforce planning (including potential expansion of residency programs), strategic infrastructure investment prioritization, and policy interventions tailored to Pakistan Islamabad's unique socio-economic and healthcare landscape.</w:t>
      </w:r>
    </w:p>
    <w:bookmarkEnd w:id="23"/>
    <w:bookmarkStart w:id="24"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Quantitative:</w:t>
      </w:r>
      <w:r>
        <w:t xml:space="preserve"> </w:t>
      </w:r>
      <w:r>
        <w:t xml:space="preserve">Survey of 15-20 major hospitals across Islamabad (public, private, teaching) to collect data on radiologist numbers, patient volume per radiologist, equipment inventory/maintenance records, and current waiting times. Analysis will use descriptive statistics and workload models.</w:t>
      </w:r>
    </w:p>
    <w:p>
      <w:pPr>
        <w:numPr>
          <w:ilvl w:val="0"/>
          <w:numId w:val="1003"/>
        </w:numPr>
        <w:pStyle w:val="Compact"/>
      </w:pPr>
      <w:r>
        <w:rPr>
          <w:bCs/>
          <w:b/>
        </w:rPr>
        <w:t xml:space="preserve">Qualitative:</w:t>
      </w:r>
      <w:r>
        <w:t xml:space="preserve"> </w:t>
      </w:r>
      <w:r>
        <w:t xml:space="preserve">In-depth interviews with 15-20 key stakeholders including senior Radiologists, hospital administrators (from major facilities like PIMS, NICVD), medical education heads (KEMU, FJMMU), and PMC representatives to explore systemic barriers and potential solutions.</w:t>
      </w:r>
    </w:p>
    <w:p>
      <w:pPr>
        <w:numPr>
          <w:ilvl w:val="0"/>
          <w:numId w:val="1003"/>
        </w:numPr>
        <w:pStyle w:val="Compact"/>
      </w:pPr>
      <w:r>
        <w:rPr>
          <w:bCs/>
          <w:b/>
        </w:rPr>
        <w:t xml:space="preserve">Policy Analysis:</w:t>
      </w:r>
      <w:r>
        <w:t xml:space="preserve"> </w:t>
      </w:r>
      <w:r>
        <w:t xml:space="preserve">Review of national healthcare policies (e.g., National Health Policy 2018) and Islamabad-specific health sector plans to identify alignment gaps with radiology workforce needs.</w:t>
      </w:r>
    </w:p>
    <w:bookmarkEnd w:id="24"/>
    <w:bookmarkStart w:id="25" w:name="expected-significance-contribution"/>
    <w:p>
      <w:pPr>
        <w:pStyle w:val="Heading2"/>
      </w:pPr>
      <w:r>
        <w:t xml:space="preserve">6. Expected Significance &amp; Contribution</w:t>
      </w:r>
    </w:p>
    <w:p>
      <w:pPr>
        <w:pStyle w:val="FirstParagraph"/>
      </w:pPr>
      <w:r>
        <w:t xml:space="preserve">This research directly addresses a pressing national priority for Pakistan Islamabad. By generating localized, data-driven insights into the radiologist shortage crisis, the findings will provide:</w:t>
      </w:r>
    </w:p>
    <w:p>
      <w:pPr>
        <w:numPr>
          <w:ilvl w:val="0"/>
          <w:numId w:val="1004"/>
        </w:numPr>
        <w:pStyle w:val="Compact"/>
      </w:pPr>
      <w:r>
        <w:rPr>
          <w:bCs/>
          <w:b/>
        </w:rPr>
        <w:t xml:space="preserve">For Policymakers (PMC, MoH):</w:t>
      </w:r>
      <w:r>
        <w:t xml:space="preserve"> </w:t>
      </w:r>
      <w:r>
        <w:t xml:space="preserve">Concrete evidence to advocate for increased funding allocations towards radiology residency programs and modern imaging infrastructure within Islamabad's public health system.</w:t>
      </w:r>
    </w:p>
    <w:p>
      <w:pPr>
        <w:numPr>
          <w:ilvl w:val="0"/>
          <w:numId w:val="1004"/>
        </w:numPr>
        <w:pStyle w:val="Compact"/>
      </w:pPr>
      <w:r>
        <w:rPr>
          <w:bCs/>
          <w:b/>
        </w:rPr>
        <w:t xml:space="preserve">For Healthcare Administrators (Hospitals):</w:t>
      </w:r>
      <w:r>
        <w:t xml:space="preserve"> </w:t>
      </w:r>
      <w:r>
        <w:t xml:space="preserve">Practical tools for optimizing existing radiologist schedules, prioritizing equipment upgrades based on workload data, and developing retention strategies.</w:t>
      </w:r>
    </w:p>
    <w:p>
      <w:pPr>
        <w:numPr>
          <w:ilvl w:val="0"/>
          <w:numId w:val="1004"/>
        </w:numPr>
        <w:pStyle w:val="Compact"/>
      </w:pPr>
      <w:r>
        <w:rPr>
          <w:bCs/>
          <w:b/>
        </w:rPr>
        <w:t xml:space="preserve">For Academic Institutions:</w:t>
      </w:r>
      <w:r>
        <w:t xml:space="preserve"> </w:t>
      </w:r>
      <w:r>
        <w:t xml:space="preserve">Validation of curriculum needs and potential pathways to expand training capacity within Islamabad-based medical universities.</w:t>
      </w:r>
    </w:p>
    <w:p>
      <w:pPr>
        <w:numPr>
          <w:ilvl w:val="0"/>
          <w:numId w:val="1004"/>
        </w:numPr>
        <w:pStyle w:val="Compact"/>
      </w:pPr>
      <w:r>
        <w:rPr>
          <w:bCs/>
          <w:b/>
        </w:rPr>
        <w:t xml:space="preserve">For Patients in Pakistan Islamabad:</w:t>
      </w:r>
      <w:r>
        <w:t xml:space="preserve"> </w:t>
      </w:r>
      <w:r>
        <w:t xml:space="preserve">A tangible pathway towards reduced wait times, more accurate diagnoses, and equitable access to life-saving imaging services within their capital city.</w:t>
      </w:r>
    </w:p>
    <w:bookmarkEnd w:id="25"/>
    <w:bookmarkStart w:id="26" w:name="conclusion"/>
    <w:p>
      <w:pPr>
        <w:pStyle w:val="Heading2"/>
      </w:pPr>
      <w:r>
        <w:t xml:space="preserve">7. Conclusion</w:t>
      </w:r>
    </w:p>
    <w:p>
      <w:pPr>
        <w:pStyle w:val="FirstParagraph"/>
      </w:pPr>
      <w:r>
        <w:t xml:space="preserve">The shortage of qualified Radiologist professionals is not merely an operational inconvenience in Pakistan Islamabad; it represents a fundamental vulnerability in the healthcare system serving the nation's capital and a significant number of its citizens. This</w:t>
      </w:r>
      <w:r>
        <w:t xml:space="preserve"> </w:t>
      </w:r>
      <w:r>
        <w:rPr>
          <w:iCs/>
          <w:i/>
        </w:rPr>
        <w:t xml:space="preserve">Thesis Proposal</w:t>
      </w:r>
      <w:r>
        <w:t xml:space="preserve"> </w:t>
      </w:r>
      <w:r>
        <w:t xml:space="preserve">outlines a rigorous, context-specific research plan designed to move beyond descriptive analysis and deliver actionable solutions. By focusing intensely on the unique challenges and opportunities within Pakistan Islamabad – from its strategic national importance to its specific healthcare infrastructure realities – this study promises to generate critical knowledge that can catalyze meaningful improvements in diagnostic capacity. The successful implementation of recommendations emerging from this research would significantly enhance patient care outcomes, optimize resource utilization, and position Islamabad as a demonstrable success story in addressing the radiology workforce crisis for the broader context of Pakistan.</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Shortages and Optimizing Imaging Services in Pakistan Islamabad</dc:title>
  <dc:creator/>
  <dc:language>en</dc:language>
  <cp:keywords/>
  <dcterms:created xsi:type="dcterms:W3CDTF">2026-07-23T06:47:55Z</dcterms:created>
  <dcterms:modified xsi:type="dcterms:W3CDTF">2026-07-23T06:47:55Z</dcterms:modified>
</cp:coreProperties>
</file>

<file path=docProps/custom.xml><?xml version="1.0" encoding="utf-8"?>
<Properties xmlns="http://schemas.openxmlformats.org/officeDocument/2006/custom-properties" xmlns:vt="http://schemas.openxmlformats.org/officeDocument/2006/docPropsVTypes"/>
</file>