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and</w:t>
      </w:r>
      <w:r>
        <w:t xml:space="preserve"> </w:t>
      </w:r>
      <w:r>
        <w:t xml:space="preserve">Diagnostic</w:t>
      </w:r>
      <w:r>
        <w:t xml:space="preserve"> </w:t>
      </w:r>
      <w:r>
        <w:t xml:space="preserve">Capacity</w:t>
      </w:r>
      <w:r>
        <w:t xml:space="preserve"> </w:t>
      </w:r>
      <w:r>
        <w:t xml:space="preserve">in</w:t>
      </w:r>
      <w:r>
        <w:t xml:space="preserve"> </w:t>
      </w:r>
      <w:r>
        <w:t xml:space="preserve">Pakistan</w:t>
      </w:r>
      <w:r>
        <w:t xml:space="preserve"> </w:t>
      </w:r>
      <w:r>
        <w:t xml:space="preserve">Karachi</w:t>
      </w:r>
    </w:p>
    <w:bookmarkStart w:id="28" w:name="X4af5c656669305cf5710405e70b817d72aab1bc"/>
    <w:p>
      <w:pPr>
        <w:pStyle w:val="Heading1"/>
      </w:pPr>
      <w:r>
        <w:t xml:space="preserve">Thesis Proposal: Evaluating the Critical Shortage of Radiologists and Optimizing Imaging Infrastructure in Pakistan Karachi</w:t>
      </w:r>
    </w:p>
    <w:bookmarkStart w:id="20" w:name="introduction"/>
    <w:p>
      <w:pPr>
        <w:pStyle w:val="Heading2"/>
      </w:pPr>
      <w:r>
        <w:t xml:space="preserve">Introduction</w:t>
      </w:r>
    </w:p>
    <w:p>
      <w:pPr>
        <w:pStyle w:val="FirstParagraph"/>
      </w:pPr>
      <w:r>
        <w:t xml:space="preserve">The healthcare landscape of</w:t>
      </w:r>
      <w:r>
        <w:t xml:space="preserve"> </w:t>
      </w:r>
      <w:r>
        <w:rPr>
          <w:bCs/>
          <w:b/>
        </w:rPr>
        <w:t xml:space="preserve">Pakistan Karachi</w:t>
      </w:r>
      <w:r>
        <w:t xml:space="preserve">, the nation's largest metropolis housing over 25 million residents, faces a significant challenge in diagnostic imaging services. This Thesis Proposal aims to investigate the acute shortage of qualified Radiologist professionals within Karachi's healthcare ecosystem and its profound implications on patient outcomes, particularly in emergency care and oncology. With Pakistan grappling with one of the lowest radiologist-to-population ratios globally (approximately 1:300,000 compared to WHO's recommended 1:25,000), the situation in Karachi is especially critical due to its immense population density and diverse healthcare demands. This research directly addresses a systemic gap that compromises diagnostic accuracy, delays treatment initiation, and exacerbates health inequities across urban and peri-urban communities of Pakistan Karachi.</w:t>
      </w:r>
    </w:p>
    <w:bookmarkEnd w:id="20"/>
    <w:bookmarkStart w:id="21" w:name="problem-statement"/>
    <w:p>
      <w:pPr>
        <w:pStyle w:val="Heading2"/>
      </w:pPr>
      <w:r>
        <w:t xml:space="preserve">Problem Statement</w:t>
      </w:r>
    </w:p>
    <w:p>
      <w:pPr>
        <w:pStyle w:val="FirstParagraph"/>
      </w:pPr>
      <w:r>
        <w:t xml:space="preserve">Karachi's public healthcare system, including major teaching hospitals like Jinnah Postgraduate Medical Centre (JPMC) and Civil Hospital, operates under severe strain due to a chronic deficit of certified Radiologist. Private imaging centers have proliferated to meet demand but often lack adequate oversight and equitable access for low-income populations. This results in:</w:t>
      </w:r>
    </w:p>
    <w:p>
      <w:pPr>
        <w:numPr>
          <w:ilvl w:val="0"/>
          <w:numId w:val="1001"/>
        </w:numPr>
        <w:pStyle w:val="Compact"/>
      </w:pPr>
      <w:r>
        <w:t xml:space="preserve">Excessive patient wait times (often exceeding 2-3 weeks for routine imaging, critical in cancer diagnosis).</w:t>
      </w:r>
    </w:p>
    <w:p>
      <w:pPr>
        <w:numPr>
          <w:ilvl w:val="0"/>
          <w:numId w:val="1001"/>
        </w:numPr>
        <w:pStyle w:val="Compact"/>
      </w:pPr>
      <w:r>
        <w:t xml:space="preserve">Overburdened existing Radiologist, leading to diagnostic fatigue and potential errors.</w:t>
      </w:r>
    </w:p>
    <w:p>
      <w:pPr>
        <w:numPr>
          <w:ilvl w:val="0"/>
          <w:numId w:val="1001"/>
        </w:numPr>
        <w:pStyle w:val="Compact"/>
      </w:pPr>
      <w:r>
        <w:t xml:space="preserve">Suboptimal utilization of advanced equipment (CT, MRI) due to lack of skilled personnel to operate and interpret.</w:t>
      </w:r>
    </w:p>
    <w:p>
      <w:pPr>
        <w:numPr>
          <w:ilvl w:val="0"/>
          <w:numId w:val="1001"/>
        </w:numPr>
        <w:pStyle w:val="Compact"/>
      </w:pPr>
      <w:r>
        <w:t xml:space="preserve">A widening disparity where wealthier Karachi residents access timely care while marginalized communities face diagnostic deserts.</w:t>
      </w:r>
    </w:p>
    <w:p>
      <w:pPr>
        <w:pStyle w:val="FirstParagraph"/>
      </w:pPr>
      <w:r>
        <w:t xml:space="preserve">The absence of a comprehensive, locally-grounded analysis on the specific drivers and consequences of this shortage in Pakistan Karachi hinders effective policy interventions. This Thesis Proposal seeks to fill that void through rigorous, context-specific research.</w:t>
      </w:r>
    </w:p>
    <w:bookmarkEnd w:id="21"/>
    <w:bookmarkStart w:id="22" w:name="literature-review-brief-context"/>
    <w:p>
      <w:pPr>
        <w:pStyle w:val="Heading2"/>
      </w:pPr>
      <w:r>
        <w:t xml:space="preserve">Literature Review (Brief Context)</w:t>
      </w:r>
    </w:p>
    <w:p>
      <w:pPr>
        <w:pStyle w:val="FirstParagraph"/>
      </w:pPr>
      <w:r>
        <w:t xml:space="preserve">Existing literature on radiology workforce shortages focuses primarily on global north contexts or broad national studies in South Asia lacking city-level granularity. Studies in Pakistan (e.g., Khan et al., 2019; Ahmed &amp; Hassan, 2021) confirm the national deficit but offer limited insight into Karachi's unique dynamics – its complex public-private mix, migration-driven population surge, and specific disease burden (high rates of tuberculosis, trauma from traffic accidents). No prior Thesis Proposal has holistically mapped the Radiologist shortage within Karachi's infrastructure constraints. This research builds upon these foundational studies to deliver actionable data for Karachi specifically.</w:t>
      </w:r>
    </w:p>
    <w:bookmarkEnd w:id="22"/>
    <w:bookmarkStart w:id="23" w:name="research-objectives"/>
    <w:p>
      <w:pPr>
        <w:pStyle w:val="Heading2"/>
      </w:pPr>
      <w:r>
        <w:t xml:space="preserve">Research Objectives</w:t>
      </w:r>
    </w:p>
    <w:p>
      <w:pPr>
        <w:numPr>
          <w:ilvl w:val="0"/>
          <w:numId w:val="1002"/>
        </w:numPr>
        <w:pStyle w:val="Compact"/>
      </w:pPr>
      <w:r>
        <w:t xml:space="preserve">To quantify the current number of practicing Radiologist in Pakistan Karachi, stratified by public vs. private sector and geographic zones (e.g., North vs. South Karachi).</w:t>
      </w:r>
    </w:p>
    <w:p>
      <w:pPr>
        <w:numPr>
          <w:ilvl w:val="0"/>
          <w:numId w:val="1002"/>
        </w:numPr>
        <w:pStyle w:val="Compact"/>
      </w:pPr>
      <w:r>
        <w:t xml:space="preserve">To assess the diagnostic capacity utilization rates (CT/MRI/USG) across key public hospitals and major private imaging centers in Karachi.</w:t>
      </w:r>
    </w:p>
    <w:p>
      <w:pPr>
        <w:numPr>
          <w:ilvl w:val="0"/>
          <w:numId w:val="1002"/>
        </w:numPr>
        <w:pStyle w:val="Compact"/>
      </w:pPr>
      <w:r>
        <w:t xml:space="preserve">To identify the primary barriers hindering Radiologist recruitment, retention, and equitable service delivery within Karachi (e.g., infrastructure limitations, remuneration structures, training pathways).</w:t>
      </w:r>
    </w:p>
    <w:p>
      <w:pPr>
        <w:numPr>
          <w:ilvl w:val="0"/>
          <w:numId w:val="1002"/>
        </w:numPr>
        <w:pStyle w:val="Compact"/>
      </w:pPr>
      <w:r>
        <w:t xml:space="preserve">To develop evidence-based recommendations for scaling Radiologist workforce capacity tailored to the socio-economic and infrastructural realities of Pakistan Karachi.</w:t>
      </w:r>
    </w:p>
    <w:bookmarkEnd w:id="23"/>
    <w:bookmarkStart w:id="24" w:name="methodology"/>
    <w:p>
      <w:pPr>
        <w:pStyle w:val="Heading2"/>
      </w:pPr>
      <w:r>
        <w:t xml:space="preserve">Methodology</w:t>
      </w:r>
    </w:p>
    <w:p>
      <w:pPr>
        <w:pStyle w:val="FirstParagraph"/>
      </w:pPr>
      <w:r>
        <w:t xml:space="preserve">This Thesis Proposal employs a mixed-methods approach designed for applicability within the Pakistan Karachi context:</w:t>
      </w:r>
      <w:r>
        <w:t xml:space="preserve"> </w:t>
      </w:r>
      <w:r>
        <w:rPr>
          <w:bCs/>
          <w:b/>
        </w:rPr>
        <w:t xml:space="preserve">Quantitative Phase:</w:t>
      </w:r>
      <w:r>
        <w:t xml:space="preserve"> </w:t>
      </w:r>
      <w:r>
        <w:t xml:space="preserve">A structured survey will be distributed to all registered Radiologist (via Pakistan Medical &amp; Dental Council - PMDC) and hospital administrators across 15 key facilities in Karachi (including 5 major public hospitals and 10 private centers). Data will capture workforce numbers, case-load averages, equipment utilization rates, and perceived barriers.</w:t>
      </w:r>
      <w:r>
        <w:t xml:space="preserve"> </w:t>
      </w:r>
      <w:r>
        <w:rPr>
          <w:bCs/>
          <w:b/>
        </w:rPr>
        <w:t xml:space="preserve">Qualitative Phase:</w:t>
      </w:r>
      <w:r>
        <w:t xml:space="preserve"> </w:t>
      </w:r>
      <w:r>
        <w:t xml:space="preserve">In-depth interviews (n=25) with key stakeholders – senior Radiologist leaders, hospital administrators, Ministry of Health officials in Sindh Province – will explore systemic challenges and potential solutions. Focus groups with patients from diverse socio-economic backgrounds in selected Karachi districts will capture the human impact of delays.</w:t>
      </w:r>
      <w:r>
        <w:t xml:space="preserve"> </w:t>
      </w:r>
      <w:r>
        <w:rPr>
          <w:bCs/>
          <w:b/>
        </w:rPr>
        <w:t xml:space="preserve">Data Analysis:</w:t>
      </w:r>
      <w:r>
        <w:t xml:space="preserve"> </w:t>
      </w:r>
      <w:r>
        <w:t xml:space="preserve">Quantitative data analyzed using SPSS for descriptive statistics and regression modeling. Qualitative data subjected to thematic analysis following Braun &amp; Clarke's framework. All findings will be contextualized within the specific challenges and opportunities of Pakistan Karachi.</w:t>
      </w:r>
    </w:p>
    <w:bookmarkEnd w:id="24"/>
    <w:bookmarkStart w:id="25" w:name="significance-of-the-study"/>
    <w:p>
      <w:pPr>
        <w:pStyle w:val="Heading2"/>
      </w:pPr>
      <w:r>
        <w:t xml:space="preserve">Significance of the Study</w:t>
      </w:r>
    </w:p>
    <w:p>
      <w:pPr>
        <w:pStyle w:val="FirstParagraph"/>
      </w:pPr>
      <w:r>
        <w:t xml:space="preserve">This Thesis Proposal holds critical significance for improving healthcare delivery in Pakistan Karachi:</w:t>
      </w:r>
    </w:p>
    <w:p>
      <w:pPr>
        <w:numPr>
          <w:ilvl w:val="0"/>
          <w:numId w:val="1003"/>
        </w:numPr>
        <w:pStyle w:val="Compact"/>
      </w:pPr>
      <w:r>
        <w:rPr>
          <w:bCs/>
          <w:b/>
        </w:rPr>
        <w:t xml:space="preserve">Policy Impact:</w:t>
      </w:r>
      <w:r>
        <w:t xml:space="preserve"> </w:t>
      </w:r>
      <w:r>
        <w:t xml:space="preserve">Provides concrete, localized data to inform Sindh Health Department and PMDC on targeted workforce planning and resource allocation strategies.</w:t>
      </w:r>
    </w:p>
    <w:p>
      <w:pPr>
        <w:numPr>
          <w:ilvl w:val="0"/>
          <w:numId w:val="1003"/>
        </w:numPr>
        <w:pStyle w:val="Compact"/>
      </w:pPr>
      <w:r>
        <w:rPr>
          <w:bCs/>
          <w:b/>
        </w:rPr>
        <w:t xml:space="preserve">Health Equity Focus:</w:t>
      </w:r>
      <w:r>
        <w:t xml:space="preserve"> </w:t>
      </w:r>
      <w:r>
        <w:t xml:space="preserve">Directly addresses how the Radiologist shortage disproportionately affects vulnerable populations in Karachi's informal settlements (katchi abadis), aligning with national health equity goals.</w:t>
      </w:r>
    </w:p>
    <w:p>
      <w:pPr>
        <w:numPr>
          <w:ilvl w:val="0"/>
          <w:numId w:val="1003"/>
        </w:numPr>
        <w:pStyle w:val="Compact"/>
      </w:pPr>
      <w:r>
        <w:rPr>
          <w:bCs/>
          <w:b/>
        </w:rPr>
        <w:t xml:space="preserve">Workforce Development:</w:t>
      </w:r>
      <w:r>
        <w:t xml:space="preserve"> </w:t>
      </w:r>
      <w:r>
        <w:t xml:space="preserve">Identifies specific training, retention, and incentive gaps to guide medical education reforms (e.g., expanding radiology residency slots at Aga Khan University Hospital or Dow University of Health Sciences in Karachi).</w:t>
      </w:r>
    </w:p>
    <w:p>
      <w:pPr>
        <w:numPr>
          <w:ilvl w:val="0"/>
          <w:numId w:val="1003"/>
        </w:numPr>
        <w:pStyle w:val="Compact"/>
      </w:pPr>
      <w:r>
        <w:rPr>
          <w:bCs/>
          <w:b/>
        </w:rPr>
        <w:t xml:space="preserve">National Model:</w:t>
      </w:r>
      <w:r>
        <w:t xml:space="preserve"> </w:t>
      </w:r>
      <w:r>
        <w:t xml:space="preserve">Offers a replicable framework for assessing diagnostic capacity shortages in other major Pakistani cities (Lahore, Islamabad) following successful Karachi validation.</w:t>
      </w:r>
    </w:p>
    <w:p>
      <w:pPr>
        <w:pStyle w:val="FirstParagraph"/>
      </w:pPr>
      <w:r>
        <w:t xml:space="preserve">The findings will directly contribute to optimizing the role of the Radiologist as a pivotal healthcare provider within Pakistan Karachi's complex health system, ultimately reducing preventable morbidity and mortality.</w:t>
      </w:r>
    </w:p>
    <w:bookmarkEnd w:id="25"/>
    <w:bookmarkStart w:id="26" w:name="expected-outcomes-contribution"/>
    <w:p>
      <w:pPr>
        <w:pStyle w:val="Heading2"/>
      </w:pPr>
      <w:r>
        <w:t xml:space="preserve">Expected Outcomes &amp; Contribution</w:t>
      </w:r>
    </w:p>
    <w:p>
      <w:pPr>
        <w:pStyle w:val="FirstParagraph"/>
      </w:pPr>
      <w:r>
        <w:t xml:space="preserve">The anticipated outcomes include:</w:t>
      </w:r>
    </w:p>
    <w:p>
      <w:pPr>
        <w:numPr>
          <w:ilvl w:val="0"/>
          <w:numId w:val="1004"/>
        </w:numPr>
        <w:pStyle w:val="Compact"/>
      </w:pPr>
      <w:r>
        <w:t xml:space="preserve">A precise demographic map of Radiologist availability across Karachi's healthcare landscape.</w:t>
      </w:r>
    </w:p>
    <w:p>
      <w:pPr>
        <w:numPr>
          <w:ilvl w:val="0"/>
          <w:numId w:val="1004"/>
        </w:numPr>
        <w:pStyle w:val="Compact"/>
      </w:pPr>
      <w:r>
        <w:t xml:space="preserve">A validated assessment of diagnostic service bottlenecks directly linked to staffing shortages.</w:t>
      </w:r>
    </w:p>
    <w:p>
      <w:pPr>
        <w:numPr>
          <w:ilvl w:val="0"/>
          <w:numId w:val="1004"/>
        </w:numPr>
        <w:pStyle w:val="Compact"/>
      </w:pPr>
      <w:r>
        <w:t xml:space="preserve">A set of actionable, context-specific policy recommendations for the Government of Sindh and national health authorities.</w:t>
      </w:r>
    </w:p>
    <w:p>
      <w:pPr>
        <w:pStyle w:val="FirstParagraph"/>
      </w:pPr>
      <w:r>
        <w:t xml:space="preserve">This Thesis Proposal will make a substantial contribution by moving beyond abstract global statistics to deliver a locally-relevant, evidence-based blueprint for strengthening diagnostic services in Pakistan Karachi. It addresses the urgent need for sustainable solutions to empower Radiologist professionals within their critical role, ensuring that timely and accurate imaging is accessible to all Karachi residents, regardless of economic status. The research will be conducted with strict adherence to ethical protocols approved by the relevant institutional review boards in Karachi.</w:t>
      </w:r>
    </w:p>
    <w:bookmarkEnd w:id="26"/>
    <w:bookmarkStart w:id="27" w:name="conclusion"/>
    <w:p>
      <w:pPr>
        <w:pStyle w:val="Heading2"/>
      </w:pPr>
      <w:r>
        <w:t xml:space="preserve">Conclusion</w:t>
      </w:r>
    </w:p>
    <w:p>
      <w:pPr>
        <w:pStyle w:val="FirstParagraph"/>
      </w:pPr>
      <w:r>
        <w:t xml:space="preserve">The acute shortage of Radiologist in Pakistan Karachi is not merely a staffing issue; it is a fundamental barrier to quality healthcare delivery and health system resilience. This Thesis Proposal outlines a rigorous, necessary investigation into the root causes and consequences of this critical gap. By centering the research on the specific realities of Karachi – its population density, healthcare structure, and socio-economic diversity – this study promises to generate insights that can catalyze tangible improvements in diagnostic services. The ultimate goal is to transform Karachi's Radiologist shortage from a persistent challenge into a focal point for strategic investment and innovation, ensuring that every patient in Pakistan Karachi receives the timely, accurate imaging care they deserve. This Thesis Proposal stands as a vital step towards building a more equitable and effective healthcare system for the people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 and Diagnostic Capacity in Pakistan Karachi</dc:title>
  <dc:creator/>
  <dc:language>en</dc:language>
  <cp:keywords/>
  <dcterms:created xsi:type="dcterms:W3CDTF">2026-07-21T21:33:30Z</dcterms:created>
  <dcterms:modified xsi:type="dcterms:W3CDTF">2026-07-21T21:33:30Z</dcterms:modified>
</cp:coreProperties>
</file>

<file path=docProps/custom.xml><?xml version="1.0" encoding="utf-8"?>
<Properties xmlns="http://schemas.openxmlformats.org/officeDocument/2006/custom-properties" xmlns:vt="http://schemas.openxmlformats.org/officeDocument/2006/docPropsVTypes"/>
</file>