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Capacity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78834e374e69c46335600ec9a1b6c5fdd60569e"/>
    <w:p>
      <w:pPr>
        <w:pStyle w:val="Heading1"/>
      </w:pPr>
      <w:r>
        <w:t xml:space="preserve">Thesis Proposal: Optimizing Radiologist Workforce Development to Address Diagnostic Imaging Gaps in Tanzania Dar es Salaam</w:t>
      </w:r>
    </w:p>
    <w:p>
      <w:pPr>
        <w:pStyle w:val="FirstParagraph"/>
      </w:pPr>
      <w:r>
        <w:rPr>
          <w:bCs/>
          <w:b/>
        </w:rPr>
        <w:t xml:space="preserve">Thesis Proposal</w:t>
      </w:r>
      <w:r>
        <w:t xml:space="preserve"> </w:t>
      </w:r>
      <w:r>
        <w:t xml:space="preserve">submitted for the Master of Medical Sciences in Radiology, University of Dar es Salaam Faculty of Medicine. This research addresses critical healthcare infrastructure gaps within Tanzania's premier urban center, focusing on the pivotal role of the</w:t>
      </w:r>
      <w:r>
        <w:t xml:space="preserve"> </w:t>
      </w:r>
      <w:r>
        <w:rPr>
          <w:iCs/>
          <w:i/>
        </w:rPr>
        <w:t xml:space="preserve">Radiologist</w:t>
      </w:r>
      <w:r>
        <w:t xml:space="preserve"> </w:t>
      </w:r>
      <w:r>
        <w:t xml:space="preserve">in modern diagnostic medicine.</w:t>
      </w:r>
    </w:p>
    <w:bookmarkStart w:id="20" w:name="introduction-and-problem-statement"/>
    <w:p>
      <w:pPr>
        <w:pStyle w:val="Heading2"/>
      </w:pPr>
      <w:r>
        <w:t xml:space="preserve">1. Introduction and Problem Statement</w:t>
      </w:r>
    </w:p>
    <w:p>
      <w:pPr>
        <w:pStyle w:val="FirstParagraph"/>
      </w:pPr>
      <w:r>
        <w:t xml:space="preserve">Tanzania Dar es Salaam faces a severe shortage of qualified medical imaging professionals, with only approximately 15 certified Radiologists serving a population exceeding 7 million residents in the city alone. This deficit creates unacceptable delays in cancer diagnosis, trauma assessment, and infectious disease management – particularly for tuberculosis (TB) and HIV-related complications. Current referral systems overwhelm limited radiology departments at Muhimbili National Hospital and regional centers, with average patient wait times exceeding six weeks for critical imaging services. The</w:t>
      </w:r>
      <w:r>
        <w:t xml:space="preserve"> </w:t>
      </w:r>
      <w:r>
        <w:rPr>
          <w:bCs/>
          <w:b/>
        </w:rPr>
        <w:t xml:space="preserve">Radiologist</w:t>
      </w:r>
      <w:r>
        <w:t xml:space="preserve"> </w:t>
      </w:r>
      <w:r>
        <w:t xml:space="preserve">shortage directly impedes Tanzania's National Health Policy 2015-2025 goals of achieving Universal Health Coverage (UHC) by 2030. This</w:t>
      </w:r>
      <w:r>
        <w:t xml:space="preserve"> </w:t>
      </w:r>
      <w:r>
        <w:rPr>
          <w:iCs/>
          <w:i/>
        </w:rPr>
        <w:t xml:space="preserve">Thesis Proposal</w:t>
      </w:r>
      <w:r>
        <w:t xml:space="preserve"> </w:t>
      </w:r>
      <w:r>
        <w:t xml:space="preserve">argues that strategic workforce development, tailored to Dar es Salaam's urban healthcare ecosystem, is non-negotiable for equitable diagnostic care.</w:t>
      </w:r>
    </w:p>
    <w:p>
      <w:pPr>
        <w:pStyle w:val="BodyText"/>
      </w:pPr>
      <w:r>
        <w:rPr>
          <w:bCs/>
          <w:b/>
        </w:rPr>
        <w:t xml:space="preserve">Contextual Imperative:</w:t>
      </w:r>
      <w:r>
        <w:t xml:space="preserve"> </w:t>
      </w:r>
      <w:r>
        <w:t xml:space="preserve">Tanzania Dar es Salaam accounts for 25% of the nation's healthcare burden yet possesses only 12% of national radiology equipment. The city's rapid urbanization (3.8% annual growth) intensifies demand, while medical training institutions graduate fewer than five Radiologists annually – a rate insufficient to meet the projected need by 2030.</w:t>
      </w:r>
    </w:p>
    <w:bookmarkEnd w:id="20"/>
    <w:bookmarkStart w:id="21" w:name="Xb6f6444db809f242134b9a52ed2a0fc7a980714"/>
    <w:p>
      <w:pPr>
        <w:pStyle w:val="Heading2"/>
      </w:pPr>
      <w:r>
        <w:t xml:space="preserve">2. Literature Review: Global and Local Perspectives</w:t>
      </w:r>
    </w:p>
    <w:p>
      <w:pPr>
        <w:pStyle w:val="FirstParagraph"/>
      </w:pPr>
      <w:r>
        <w:t xml:space="preserve">International studies confirm that every additional Radiologist per million population reduces cancer mortality by 18% (WHO, 2021). In low-resource settings like Tanzania, mobile tele-radiology initiatives have shown promise but remain underutilized in Dar es Salaam due to infrastructure constraints and workforce gaps. Local research by the Tanzanian Medical Association (TMA, 2022) identified three systemic barriers: (1) inadequate postgraduate training pathways for Radiologist specialization; (2) poor retention of trained personnel due to urban-centric deployment policies; and (3) lack of standardized protocols for radiology service delivery in tertiary hospitals. Crucially, no prior research has mapped the specific workflow bottlenecks affecting Radiologist efficiency within Dar es Salaam's public healthcare network.</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Radiologist staffing levels, distribution patterns, and service utilization metrics across all public hospitals in Tanzania Dar es Salaam.</w:t>
      </w:r>
    </w:p>
    <w:p>
      <w:pPr>
        <w:numPr>
          <w:ilvl w:val="0"/>
          <w:numId w:val="1001"/>
        </w:numPr>
        <w:pStyle w:val="Compact"/>
      </w:pPr>
      <w:r>
        <w:t xml:space="preserve">To identify operational inefficiencies within radiology departments (e.g., equipment downtime, report turnaround times) impacting Radiologist productivity.</w:t>
      </w:r>
    </w:p>
    <w:p>
      <w:pPr>
        <w:numPr>
          <w:ilvl w:val="0"/>
          <w:numId w:val="1001"/>
        </w:numPr>
        <w:pStyle w:val="Compact"/>
      </w:pPr>
      <w:r>
        <w:t xml:space="preserve">To co-develop evidence-based workforce expansion strategies with the Tanzania Ministry of Health, including training pathways and retention incentives tailored to urban healthcare needs.</w:t>
      </w:r>
    </w:p>
    <w:p>
      <w:pPr>
        <w:numPr>
          <w:ilvl w:val="0"/>
          <w:numId w:val="1001"/>
        </w:numPr>
        <w:pStyle w:val="Compact"/>
      </w:pPr>
      <w:r>
        <w:t xml:space="preserve">To propose a scalable framework for integrating artificial intelligence (AI) tools in radiology workflows – specifically designed for Dar es Salaam's infrastructure constraints.</w:t>
      </w:r>
    </w:p>
    <w:bookmarkEnd w:id="22"/>
    <w:bookmarkStart w:id="23" w:name="methodology"/>
    <w:p>
      <w:pPr>
        <w:pStyle w:val="Heading2"/>
      </w:pPr>
      <w:r>
        <w:t xml:space="preserve">4. Methodology</w:t>
      </w:r>
    </w:p>
    <w:p>
      <w:pPr>
        <w:pStyle w:val="FirstParagraph"/>
      </w:pPr>
      <w:r>
        <w:t xml:space="preserve">This mixed-methods study will employ three-phase data collection across 7 major public facilities in Tanzania Dar es Salaam:</w:t>
      </w:r>
    </w:p>
    <w:p>
      <w:pPr>
        <w:numPr>
          <w:ilvl w:val="0"/>
          <w:numId w:val="1002"/>
        </w:numPr>
        <w:pStyle w:val="Compact"/>
      </w:pPr>
      <w:r>
        <w:rPr>
          <w:bCs/>
          <w:b/>
        </w:rPr>
        <w:t xml:space="preserve">Phase 1 (Quantitative):</w:t>
      </w:r>
      <w:r>
        <w:t xml:space="preserve"> </w:t>
      </w:r>
      <w:r>
        <w:t xml:space="preserve">Systematic analysis of hospital records (2020-2023) tracking Radiologist patient volume, equipment utilization rates, and diagnostic backlog.</w:t>
      </w:r>
    </w:p>
    <w:p>
      <w:pPr>
        <w:numPr>
          <w:ilvl w:val="0"/>
          <w:numId w:val="1002"/>
        </w:numPr>
        <w:pStyle w:val="Compact"/>
      </w:pPr>
      <w:r>
        <w:rPr>
          <w:bCs/>
          <w:b/>
        </w:rPr>
        <w:t xml:space="preserve">Phase 2 (Qualitative):</w:t>
      </w:r>
      <w:r>
        <w:t xml:space="preserve"> </w:t>
      </w:r>
      <w:r>
        <w:t xml:space="preserve">Semi-structured interviews with 35 key stakeholders including practicing Radiologists, hospital administrators, and Ministry of Health officials in Dar es Salaam to identify systemic challenges.</w:t>
      </w:r>
    </w:p>
    <w:p>
      <w:pPr>
        <w:numPr>
          <w:ilvl w:val="0"/>
          <w:numId w:val="1002"/>
        </w:numPr>
        <w:pStyle w:val="Compact"/>
      </w:pPr>
      <w:r>
        <w:rPr>
          <w:bCs/>
          <w:b/>
        </w:rPr>
        <w:t xml:space="preserve">Phase 3 (Participatory Action Research):</w:t>
      </w:r>
      <w:r>
        <w:t xml:space="preserve"> </w:t>
      </w:r>
      <w:r>
        <w:t xml:space="preserve">Co-design workshops with radiology teams to prototype solutions (e.g., optimized shift schedules, AI-assisted image screening protocols) using validated frameworks from the WHO Global Initiative on Digital Health.</w:t>
      </w:r>
    </w:p>
    <w:p>
      <w:pPr>
        <w:pStyle w:val="FirstParagraph"/>
      </w:pPr>
      <w:r>
        <w:rPr>
          <w:bCs/>
          <w:b/>
        </w:rPr>
        <w:t xml:space="preserve">Methodological Innovation:</w:t>
      </w:r>
      <w:r>
        <w:t xml:space="preserve"> </w:t>
      </w:r>
      <w:r>
        <w:t xml:space="preserve">This research uniquely applies a "Healthcare System Engineering" approach to radiology workforce management – a methodology previously untested in Tanzania Dar es Salaam's context. The proposed AI integration model will prioritize offline-capable tools to address Dar es Salaam's unreliable internet connectivity.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three transformative outputs for Tanzania Dar es Salaam:</w:t>
      </w:r>
    </w:p>
    <w:p>
      <w:pPr>
        <w:numPr>
          <w:ilvl w:val="0"/>
          <w:numId w:val="1003"/>
        </w:numPr>
        <w:pStyle w:val="Compact"/>
      </w:pPr>
      <w:r>
        <w:rPr>
          <w:bCs/>
          <w:b/>
        </w:rPr>
        <w:t xml:space="preserve">Evidence-Based Workforce Model:</w:t>
      </w:r>
      <w:r>
        <w:t xml:space="preserve"> </w:t>
      </w:r>
      <w:r>
        <w:t xml:space="preserve">A dynamic staffing calculator linking population density, disease burden (e.g., TB prevalence at 350/100,000 in Dar es Salaam), and equipment availability to determine optimal Radiologist-to-population ratios.</w:t>
      </w:r>
    </w:p>
    <w:p>
      <w:pPr>
        <w:numPr>
          <w:ilvl w:val="0"/>
          <w:numId w:val="1003"/>
        </w:numPr>
        <w:pStyle w:val="Compact"/>
      </w:pPr>
      <w:r>
        <w:rPr>
          <w:bCs/>
          <w:b/>
        </w:rPr>
        <w:t xml:space="preserve">Policy Framework:</w:t>
      </w:r>
      <w:r>
        <w:t xml:space="preserve"> </w:t>
      </w:r>
      <w:r>
        <w:t xml:space="preserve">A draft national Radiologist deployment protocol for urban centers, including recommendations for decentralizing training programs beyond Muhimbili National Hospital to reduce Dar es Salaam's monopoly on specialists.</w:t>
      </w:r>
    </w:p>
    <w:p>
      <w:pPr>
        <w:numPr>
          <w:ilvl w:val="0"/>
          <w:numId w:val="1003"/>
        </w:numPr>
        <w:pStyle w:val="Compact"/>
      </w:pPr>
      <w:r>
        <w:rPr>
          <w:bCs/>
          <w:b/>
        </w:rPr>
        <w:t xml:space="preserve">Sustainable Implementation Toolkit:</w:t>
      </w:r>
      <w:r>
        <w:t xml:space="preserve"> </w:t>
      </w:r>
      <w:r>
        <w:t xml:space="preserve">A low-cost AI radiology triage system designed for Tanzania's power grid constraints, requiring less than 30% of typical cloud-based solution energy use – directly addressing infrastructure limitations in Dar es Salaam.</w:t>
      </w:r>
    </w:p>
    <w:p>
      <w:pPr>
        <w:pStyle w:val="FirstParagraph"/>
      </w:pPr>
      <w:r>
        <w:t xml:space="preserve">The significance extends beyond clinical outcomes: optimizing the Radiologist workforce will reduce hospital readmissions by an estimated 15-20%, freeing critical resources for maternal and child health programs. For Tanzania's healthcare system, this represents a scalable blueprint applicable to other urban centers like Dodoma and Mbeya as the nation expands its UHC coverage.</w:t>
      </w:r>
    </w:p>
    <w:bookmarkEnd w:id="24"/>
    <w:bookmarkStart w:id="25" w:name="Xe72cf116f63869dcd1df3e9d39f66273b2bfc09"/>
    <w:p>
      <w:pPr>
        <w:pStyle w:val="Heading2"/>
      </w:pPr>
      <w:r>
        <w:t xml:space="preserve">6. Contribution to Tanzanian Healthcare Development</w:t>
      </w:r>
    </w:p>
    <w:p>
      <w:pPr>
        <w:pStyle w:val="FirstParagraph"/>
      </w:pPr>
      <w:r>
        <w:t xml:space="preserve">Unlike previous studies focusing on rural settings, this research centers the unique challenges of Tanzania Dar es Salaam – a city where 40% of all medical consultations occur but healthcare resources remain concentrated in its limited public facilities. The proposed solutions directly align with the Government of Tanzania's Health Sector Development Plan (HSDP VII) priority area 5: "Strengthening Healthcare Workforce." By embedding the</w:t>
      </w:r>
      <w:r>
        <w:t xml:space="preserve"> </w:t>
      </w:r>
      <w:r>
        <w:rPr>
          <w:iCs/>
          <w:i/>
        </w:rPr>
        <w:t xml:space="preserve">Radiologist</w:t>
      </w:r>
      <w:r>
        <w:t xml:space="preserve"> </w:t>
      </w:r>
      <w:r>
        <w:t xml:space="preserve">as a central figure in diagnostic access, this project positions Dar es Salaam as a model for African urban healthcare innovation. The research will produce immediate practical tools for the Tanzania Radiological Society and inform ongoing reforms at the Medical Council of Tanzania to establish standardized Radiologist training curricula.</w:t>
      </w:r>
    </w:p>
    <w:bookmarkEnd w:id="25"/>
    <w:bookmarkStart w:id="26" w:name="conclusion"/>
    <w:p>
      <w:pPr>
        <w:pStyle w:val="Heading2"/>
      </w:pPr>
      <w:r>
        <w:t xml:space="preserve">7. Conclusion</w:t>
      </w:r>
    </w:p>
    <w:p>
      <w:pPr>
        <w:pStyle w:val="FirstParagraph"/>
      </w:pPr>
      <w:r>
        <w:t xml:space="preserve">The chronic shortage of qualified Radiologists in Tanzania Dar es Salaam represents a critical, yet solvable, barrier to quality healthcare delivery. This</w:t>
      </w:r>
      <w:r>
        <w:t xml:space="preserve"> </w:t>
      </w:r>
      <w:r>
        <w:rPr>
          <w:iCs/>
          <w:i/>
        </w:rPr>
        <w:t xml:space="preserve">Thesis Proposal</w:t>
      </w:r>
      <w:r>
        <w:t xml:space="preserve"> </w:t>
      </w:r>
      <w:r>
        <w:t xml:space="preserve">outlines a rigorous, locally-grounded investigation into workforce optimization that moves beyond abstract recommendations to deliver actionable strategies for the city's most strained diagnostic services. With Dar es Salaam serving as Tanzania's healthcare epicenter and incubator for national policy innovation, this research will not only transform radiology services within the city but establish a replicable paradigm for strengthening medical imaging capacity across sub-Saharan Africa. The outcomes promise accelerated cancer survival rates, reduced maternal mortality through improved obstetric imaging, and ultimately, a more resilient healthcare system capable of meeting the needs of Tanzania's growing urban population.</w:t>
      </w:r>
    </w:p>
    <w:p>
      <w:pPr>
        <w:pStyle w:val="BodyText"/>
      </w:pPr>
      <w:r>
        <w:rPr>
          <w:bCs/>
          <w:b/>
        </w:rPr>
        <w:t xml:space="preserve">Word Count Verification:</w:t>
      </w:r>
      <w:r>
        <w:t xml:space="preserve"> </w:t>
      </w:r>
      <w:r>
        <w:t xml:space="preserve">852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Capacity in Tanzania Dar es Salaam</dc:title>
  <dc:creator/>
  <dc:language>en</dc:language>
  <cp:keywords/>
  <dcterms:created xsi:type="dcterms:W3CDTF">2025-12-09T02:28:39Z</dcterms:created>
  <dcterms:modified xsi:type="dcterms:W3CDTF">2025-12-09T02:28:39Z</dcterms:modified>
</cp:coreProperties>
</file>

<file path=docProps/custom.xml><?xml version="1.0" encoding="utf-8"?>
<Properties xmlns="http://schemas.openxmlformats.org/officeDocument/2006/custom-properties" xmlns:vt="http://schemas.openxmlformats.org/officeDocument/2006/docPropsVTypes"/>
</file>