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Development</w:t>
      </w:r>
      <w:r>
        <w:t xml:space="preserve"> </w:t>
      </w:r>
      <w:r>
        <w:t xml:space="preserve">and</w:t>
      </w:r>
      <w:r>
        <w:t xml:space="preserve"> </w:t>
      </w:r>
      <w:r>
        <w:t xml:space="preserve">Technological</w:t>
      </w:r>
      <w:r>
        <w:t xml:space="preserve"> </w:t>
      </w:r>
      <w:r>
        <w:t xml:space="preserve">Integration</w:t>
      </w:r>
      <w:r>
        <w:t xml:space="preserve"> </w:t>
      </w:r>
      <w:r>
        <w:t xml:space="preserve">in</w:t>
      </w:r>
      <w:r>
        <w:t xml:space="preserve"> </w:t>
      </w:r>
      <w:r>
        <w:t xml:space="preserve">Ankara,</w:t>
      </w:r>
      <w:r>
        <w:t xml:space="preserve"> </w:t>
      </w:r>
      <w:r>
        <w:t xml:space="preserve">Turkey</w:t>
      </w:r>
    </w:p>
    <w:bookmarkStart w:id="28" w:name="Xec50b2f44ecb2a9a34e48bd47797e945efe8851"/>
    <w:p>
      <w:pPr>
        <w:pStyle w:val="Heading1"/>
      </w:pPr>
      <w:r>
        <w:t xml:space="preserve">Thesis Proposal: Optimizing Radiologist Workforce Development and Technological Integration in Ankara, Turkey</w:t>
      </w:r>
    </w:p>
    <w:bookmarkStart w:id="20" w:name="abstract"/>
    <w:p>
      <w:pPr>
        <w:pStyle w:val="Heading2"/>
      </w:pPr>
      <w:r>
        <w:t xml:space="preserve">Abstract</w:t>
      </w:r>
    </w:p>
    <w:p>
      <w:pPr>
        <w:pStyle w:val="FirstParagraph"/>
      </w:pPr>
      <w:r>
        <w:t xml:space="preserve">This Thesis Proposal outlines a critical investigation into the evolving role of the Radiologist within Turkey's healthcare system, with specific focus on Ankara as a strategic metropolitan hub. As medical imaging technology advances rapidly across global healthcare landscapes, understanding the unique challenges and opportunities facing Radiologists in Turkey Ankara is paramount for sustainable healthcare delivery. This research addresses a significant gap in localized workforce planning by examining radiologist distribution, technological adaptation barriers, and patient outcome correlations within Ankara's public and private healthcare institutions. The proposed study aims to develop evidence-based recommendations for optimizing Radiologist deployment, enhancing AI integration protocols, and strengthening training curricula tailored to Ankara's demographic and clinical needs. Completion of this Thesis Proposal marks the formal initiation of a doctoral research project directly contributing to Turkey's National Health Strategy 2023–2030, with immediate relevance to healthcare policymakers in Ankara.</w:t>
      </w:r>
    </w:p>
    <w:bookmarkEnd w:id="20"/>
    <w:bookmarkStart w:id="21" w:name="X17810b38c57eeec8e674d740a4b9c8e17507ac0"/>
    <w:p>
      <w:pPr>
        <w:pStyle w:val="Heading2"/>
      </w:pPr>
      <w:r>
        <w:t xml:space="preserve">1. Introduction: The Imperative for Context-Specific Radiologist Research in Ankara</w:t>
      </w:r>
    </w:p>
    <w:p>
      <w:pPr>
        <w:pStyle w:val="FirstParagraph"/>
      </w:pPr>
      <w:r>
        <w:t xml:space="preserve">Turkey's healthcare sector is experiencing unprecedented growth, driven by a large and aging population concentrated significantly in urban centers like Ankara, the nation's capital. As of 2023, Ankara houses over 5.8 million residents and serves as the administrative and medical hub for central Turkey (Turkish Statistical Institute). Within this context, the role of the Radiologist has expanded far beyond traditional diagnostic imaging to encompass complex interventional procedures, AI-assisted analysis, and multidisciplinary cancer care coordination. However, a critical shortage of qualified Radiologists persists across public hospitals in Ankara. The Turkish Medical Association reports a national radiologist-to-population ratio of 1:28,000—well below the WHO recommendation of 1:15,000—and Ankara specifically faces acute strain due to its status as a referral center. This Thesis Proposal directly confronts this operational crisis by framing the Radiologist not merely as a technician but as an indispensable clinical decision-maker whose workflow inefficiencies directly impact patient outcomes in Turkey Ankara.</w:t>
      </w:r>
    </w:p>
    <w:bookmarkEnd w:id="21"/>
    <w:bookmarkStart w:id="22" w:name="X5cb4668f94107de3f4f01d9288c6c77950cfa8e"/>
    <w:p>
      <w:pPr>
        <w:pStyle w:val="Heading2"/>
      </w:pPr>
      <w:r>
        <w:t xml:space="preserve">2. Problem Statement: Current Gaps in Radiologist Workforce Management</w:t>
      </w:r>
    </w:p>
    <w:p>
      <w:pPr>
        <w:pStyle w:val="FirstParagraph"/>
      </w:pPr>
      <w:r>
        <w:t xml:space="preserve">Existing literature on radiology workforce planning primarily draws from Western European or North American contexts, creating a significant disconnect with the realities of Radiologists working within Turkey Ankara's unique healthcare ecosystem. Key unaddressed challenges include:</w:t>
      </w:r>
    </w:p>
    <w:p>
      <w:pPr>
        <w:numPr>
          <w:ilvl w:val="0"/>
          <w:numId w:val="1001"/>
        </w:numPr>
        <w:pStyle w:val="Compact"/>
      </w:pPr>
      <w:r>
        <w:rPr>
          <w:bCs/>
          <w:b/>
        </w:rPr>
        <w:t xml:space="preserve">Geospatial Mismatch:</w:t>
      </w:r>
      <w:r>
        <w:t xml:space="preserve"> </w:t>
      </w:r>
      <w:r>
        <w:t xml:space="preserve">Concentration of Radiologists in Ankara's tertiary centers (e.g., Gazi University Hospital, Anadolu Medical Center) versus severe under-resourcing in district hospitals serving peripheral communities.</w:t>
      </w:r>
    </w:p>
    <w:p>
      <w:pPr>
        <w:numPr>
          <w:ilvl w:val="0"/>
          <w:numId w:val="1001"/>
        </w:numPr>
        <w:pStyle w:val="Compact"/>
      </w:pPr>
      <w:r>
        <w:rPr>
          <w:bCs/>
          <w:b/>
        </w:rPr>
        <w:t xml:space="preserve">Technology Integration Hurdles:</w:t>
      </w:r>
      <w:r>
        <w:t xml:space="preserve"> </w:t>
      </w:r>
      <w:r>
        <w:t xml:space="preserve">Limited implementation of AI tools for image analysis due to infrastructure gaps, reimbursement policy ambiguities, and insufficient Radiologist training in digital workflows specific to Turkey Ankara's hospital IT systems.</w:t>
      </w:r>
    </w:p>
    <w:p>
      <w:pPr>
        <w:numPr>
          <w:ilvl w:val="0"/>
          <w:numId w:val="1001"/>
        </w:numPr>
        <w:pStyle w:val="Compact"/>
      </w:pPr>
      <w:r>
        <w:rPr>
          <w:bCs/>
          <w:b/>
        </w:rPr>
        <w:t xml:space="preserve">Clinical Workflow Fragmentation:</w:t>
      </w:r>
      <w:r>
        <w:t xml:space="preserve"> </w:t>
      </w:r>
      <w:r>
        <w:t xml:space="preserve">Lack of standardized protocols for Radiologist involvement in cancer screening programs (e.g., breast imaging) across Ankara's diverse healthcare providers.</w:t>
      </w:r>
    </w:p>
    <w:p>
      <w:pPr>
        <w:pStyle w:val="FirstParagraph"/>
      </w:pPr>
      <w:r>
        <w:t xml:space="preserve">This Thesis Proposal will generate actionable data to address these gaps, positioning the Radiologist as a central figure in Ankara’s path toward efficient, equitable radiology services.</w:t>
      </w:r>
    </w:p>
    <w:bookmarkEnd w:id="22"/>
    <w:bookmarkStart w:id="23" w:name="research-objectives-and-questions"/>
    <w:p>
      <w:pPr>
        <w:pStyle w:val="Heading2"/>
      </w:pPr>
      <w:r>
        <w:t xml:space="preserve">3. Research Objectives and Questions</w:t>
      </w:r>
    </w:p>
    <w:p>
      <w:pPr>
        <w:pStyle w:val="FirstParagraph"/>
      </w:pPr>
      <w:r>
        <w:t xml:space="preserve">The primary aim of this thesis is to establish a comprehensive framework for optimizing Radiologist deployment and technological utilization in Ankara. Specific objectives include:</w:t>
      </w:r>
    </w:p>
    <w:p>
      <w:pPr>
        <w:numPr>
          <w:ilvl w:val="0"/>
          <w:numId w:val="1002"/>
        </w:numPr>
        <w:pStyle w:val="Compact"/>
      </w:pPr>
      <w:r>
        <w:t xml:space="preserve">To quantify the current radiologist staffing deficit across Ankara’s public healthcare network using Ministry of Health data and hospital HR records.</w:t>
      </w:r>
    </w:p>
    <w:p>
      <w:pPr>
        <w:numPr>
          <w:ilvl w:val="0"/>
          <w:numId w:val="1002"/>
        </w:numPr>
        <w:pStyle w:val="Compact"/>
      </w:pPr>
      <w:r>
        <w:t xml:space="preserve">To assess barriers to AI adoption among Radiologists in major Ankara hospitals through structured surveys and expert interviews.</w:t>
      </w:r>
    </w:p>
    <w:p>
      <w:pPr>
        <w:numPr>
          <w:ilvl w:val="0"/>
          <w:numId w:val="1002"/>
        </w:numPr>
        <w:pStyle w:val="Compact"/>
      </w:pPr>
      <w:r>
        <w:t xml:space="preserve">To analyze the correlation between Radiologist workload (e.g., annual case volume per practitioner) and diagnostic accuracy/timeliness in Ankara's oncology imaging pathways.</w:t>
      </w:r>
    </w:p>
    <w:p>
      <w:pPr>
        <w:pStyle w:val="FirstParagraph"/>
      </w:pPr>
      <w:r>
        <w:t xml:space="preserve">These objectives directly respond to the urgent needs of Turkey's healthcare system by generating localized evidence for Radiologist workforce planning.</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employ a sequential explanatory design tailored to Ankara’s institutional landscape:</w:t>
      </w:r>
    </w:p>
    <w:p>
      <w:pPr>
        <w:numPr>
          <w:ilvl w:val="0"/>
          <w:numId w:val="1003"/>
        </w:numPr>
        <w:pStyle w:val="Compact"/>
      </w:pPr>
      <w:r>
        <w:rPr>
          <w:bCs/>
          <w:b/>
        </w:rPr>
        <w:t xml:space="preserve">Phase 1 (Quantitative):</w:t>
      </w:r>
      <w:r>
        <w:t xml:space="preserve"> </w:t>
      </w:r>
      <w:r>
        <w:t xml:space="preserve">Analysis of anonymized administrative datasets from 15 major hospitals in Ankara (public and private), covering 2020–2023, focusing on Radiologist-to-patient ratios, exam volume, and turnaround times. Data will be processed using SPSS for statistical correlation.</w:t>
      </w:r>
    </w:p>
    <w:p>
      <w:pPr>
        <w:numPr>
          <w:ilvl w:val="0"/>
          <w:numId w:val="1003"/>
        </w:numPr>
        <w:pStyle w:val="Compact"/>
      </w:pPr>
      <w:r>
        <w:rPr>
          <w:bCs/>
          <w:b/>
        </w:rPr>
        <w:t xml:space="preserve">Phase 2 (Qualitative):</w:t>
      </w:r>
      <w:r>
        <w:t xml:space="preserve"> </w:t>
      </w:r>
      <w:r>
        <w:t xml:space="preserve">In-depth semi-structured interviews with 30 Radiologists from diverse Ankara institutions (including Gazi University Faculty of Medicine), exploring technological challenges and workflow pain points. Thematic analysis will be conducted using NVivo.</w:t>
      </w:r>
    </w:p>
    <w:p>
      <w:pPr>
        <w:numPr>
          <w:ilvl w:val="0"/>
          <w:numId w:val="1003"/>
        </w:numPr>
        <w:pStyle w:val="Compact"/>
      </w:pPr>
      <w:r>
        <w:rPr>
          <w:bCs/>
          <w:b/>
        </w:rPr>
        <w:t xml:space="preserve">Phase 3 (Policy Integration):</w:t>
      </w:r>
      <w:r>
        <w:t xml:space="preserve"> </w:t>
      </w:r>
      <w:r>
        <w:t xml:space="preserve">Collaborative workshops with the Ankara Health Directorate and Turkish Radiological Association to translate findings into draft workforce guidelines.</w:t>
      </w:r>
    </w:p>
    <w:p>
      <w:pPr>
        <w:pStyle w:val="FirstParagraph"/>
      </w:pPr>
      <w:r>
        <w:t xml:space="preserve">The methodology is explicitly designed for applicability within Turkey Ankara, ensuring cultural and systemic relevance beyond theoretical models.</w:t>
      </w:r>
    </w:p>
    <w:bookmarkEnd w:id="24"/>
    <w:bookmarkStart w:id="25" w:name="significance-and-contribution"/>
    <w:p>
      <w:pPr>
        <w:pStyle w:val="Heading2"/>
      </w:pPr>
      <w:r>
        <w:t xml:space="preserve">5. Significance and Contribution</w:t>
      </w:r>
    </w:p>
    <w:p>
      <w:pPr>
        <w:pStyle w:val="FirstParagraph"/>
      </w:pPr>
      <w:r>
        <w:t xml:space="preserve">This Thesis Proposal addresses a critical void in Turkish medical education and healthcare policy. By centering the Radiologist's experience within Ankara’s specific socio-technical environment, this research will produce:</w:t>
      </w:r>
    </w:p>
    <w:p>
      <w:pPr>
        <w:numPr>
          <w:ilvl w:val="0"/>
          <w:numId w:val="1004"/>
        </w:numPr>
        <w:pStyle w:val="Compact"/>
      </w:pPr>
      <w:r>
        <w:t xml:space="preserve">A validated workforce model for radiology staffing in Turkey's capital city, informing provincial health planning.</w:t>
      </w:r>
    </w:p>
    <w:p>
      <w:pPr>
        <w:numPr>
          <w:ilvl w:val="0"/>
          <w:numId w:val="1004"/>
        </w:numPr>
        <w:pStyle w:val="Compact"/>
      </w:pPr>
      <w:r>
        <w:t xml:space="preserve">Practical AI implementation protocols suited to Ankara’s hospital IT infrastructure and regulatory framework (aligned with Turkey's Digital Health Strategy 2021–2026).</w:t>
      </w:r>
    </w:p>
    <w:p>
      <w:pPr>
        <w:numPr>
          <w:ilvl w:val="0"/>
          <w:numId w:val="1004"/>
        </w:numPr>
        <w:pStyle w:val="Compact"/>
      </w:pPr>
      <w:r>
        <w:t xml:space="preserve">Curriculum recommendations for Radiologist training programs at institutions like Hacettepe University Medical School in Ankara, emphasizing regional clinical needs.</w:t>
      </w:r>
    </w:p>
    <w:p>
      <w:pPr>
        <w:pStyle w:val="FirstParagraph"/>
      </w:pPr>
      <w:r>
        <w:t xml:space="preserve">The findings will be disseminated through open-access publications targeting Turkish medical journals and presentations at the Turkish Oncology Group Conference (to be held in Ankara 2024), ensuring direct impact on healthcare delivery for Turkey's citizens.</w:t>
      </w:r>
    </w:p>
    <w:bookmarkEnd w:id="25"/>
    <w:bookmarkStart w:id="26" w:name="X931099722d5639ebd595f33c1a6fbe39179740e"/>
    <w:p>
      <w:pPr>
        <w:pStyle w:val="Heading2"/>
      </w:pPr>
      <w:r>
        <w:t xml:space="preserve">6. Conclusion: A Path Forward for Radiologists in Turkey Ankara</w:t>
      </w:r>
    </w:p>
    <w:p>
      <w:pPr>
        <w:pStyle w:val="FirstParagraph"/>
      </w:pPr>
      <w:r>
        <w:t xml:space="preserve">The role of the Radiologist is no longer confined to interpreting images; it is pivotal to Turkey’s journey toward precision medicine and efficient resource allocation. This Thesis Proposal provides the structured academic foundation needed to transform radiology services in Ankara from reactive to proactive. By grounding every aspect of this research in the concrete realities of Turkey Ankara—its hospitals, its patients, and its evolving healthcare policies—the project promises tangible outcomes that will enhance patient care, optimize Radiologist utilization, and strengthen Turkey’s national health infrastructure. Completion of this thesis represents a vital step toward ensuring that every resident in Ankara receives timely, accurate radiological care from a well-supported Radiologist workforce.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Development and Technological Integration in Ankara, Turkey</dc:title>
  <dc:creator/>
  <dc:language>en</dc:language>
  <cp:keywords/>
  <dcterms:created xsi:type="dcterms:W3CDTF">2025-12-08T19:19:55Z</dcterms:created>
  <dcterms:modified xsi:type="dcterms:W3CDTF">2025-12-08T19:19:55Z</dcterms:modified>
</cp:coreProperties>
</file>

<file path=docProps/custom.xml><?xml version="1.0" encoding="utf-8"?>
<Properties xmlns="http://schemas.openxmlformats.org/officeDocument/2006/custom-properties" xmlns:vt="http://schemas.openxmlformats.org/officeDocument/2006/docPropsVTypes"/>
</file>