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Thesis</w:t>
      </w:r>
      <w:r>
        <w:t xml:space="preserve"> </w:t>
      </w:r>
      <w:r>
        <w:t xml:space="preserve">Proposal:</w:t>
      </w:r>
      <w:r>
        <w:t xml:space="preserve"> </w:t>
      </w:r>
      <w:r>
        <w:t xml:space="preserve">Advancing</w:t>
      </w:r>
      <w:r>
        <w:t xml:space="preserve"> </w:t>
      </w:r>
      <w:r>
        <w:t xml:space="preserve">Diagnostic</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32c93eb000bdebbe1874434fe363bb0cda7f729"/>
    <w:p>
      <w:pPr>
        <w:pStyle w:val="Heading1"/>
      </w:pPr>
      <w:r>
        <w:t xml:space="preserve">Thesis Proposal: Optimizing Radiologist Workflow and Patient Outcomes in the United States Houston Healthcare Ecosystem</w:t>
      </w:r>
    </w:p>
    <w:bookmarkStart w:id="20" w:name="introduction"/>
    <w:p>
      <w:pPr>
        <w:pStyle w:val="Heading2"/>
      </w:pPr>
      <w:r>
        <w:t xml:space="preserve">1. Introduction</w:t>
      </w:r>
    </w:p>
    <w:p>
      <w:pPr>
        <w:pStyle w:val="FirstParagraph"/>
      </w:pPr>
      <w:r>
        <w:t xml:space="preserve">The field of radiology stands at a pivotal juncture within the United States healthcare system, particularly in metropolitan hubs like Houston, Texas. As a critical diagnostic cornerstone for over 80% of major medical decisions, the role of the Radiologist has evolved from mere image interpretation to integrated clinical partnership. This Thesis Proposal establishes a comprehensive research framework addressing systemic challenges faced by Radiologists operating within Houston's unique healthcare landscape—a city serving 7 million residents across diverse socioeconomic strata with one of the nation's fastest-growing immigrant populations. Our study directly responds to Houston's urgent need for evidence-based solutions to reduce diagnostic delays, improve radiology accessibility in underserved communities, and enhance interdisciplinary collaboration. By focusing on the Radiologist as a central clinical coordinator rather than a passive interpreter, this research positions Houston as a national model for radiological innovation within the United States.</w:t>
      </w:r>
    </w:p>
    <w:bookmarkEnd w:id="20"/>
    <w:bookmarkStart w:id="21" w:name="problem-statement"/>
    <w:p>
      <w:pPr>
        <w:pStyle w:val="Heading2"/>
      </w:pPr>
      <w:r>
        <w:t xml:space="preserve">2. Problem Statement</w:t>
      </w:r>
    </w:p>
    <w:p>
      <w:pPr>
        <w:pStyle w:val="FirstParagraph"/>
      </w:pPr>
      <w:r>
        <w:t xml:space="preserve">Despite Houston's status as a leading medical center with 13 academic hospitals and over 500 imaging centers, significant gaps persist in Radiologist workflow efficiency and equitable patient access. Current data reveals average diagnostic report turnaround times exceed 48 hours at 35% of Houston facilities—directly contributing to delayed cancer diagnoses and increased emergency department boarding times. Compounding this, Houston's healthcare disparity metrics show that Medicaid patients in underserved neighborhoods (e.g., Third Ward, East End) experience 2.3x longer wait times for radiology services compared to suburban counterparts. The critical shortage of board-certified Radiologists—projected to reach 20% deficit in Harris County by 2030—exacerbates these challenges. This Thesis Proposal identifies the urgent need for a localized, data-driven intervention specifically calibrated for United States Houston's complex demographic and infrastructural context.</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predictive analytics model forecasting radiology service demand across Houston's diverse neighborhoods using EHR integration, hospital census data, and socioeconomic indicators.</w:t>
      </w:r>
    </w:p>
    <w:p>
      <w:pPr>
        <w:numPr>
          <w:ilvl w:val="0"/>
          <w:numId w:val="1001"/>
        </w:numPr>
        <w:pStyle w:val="Compact"/>
      </w:pPr>
      <w:r>
        <w:t xml:space="preserve">To design an AI-augmented workflow protocol reducing Radiologist report turnaround times by 35% while maintaining diagnostic accuracy (measured via inter-rater reliability studies).</w:t>
      </w:r>
    </w:p>
    <w:p>
      <w:pPr>
        <w:numPr>
          <w:ilvl w:val="0"/>
          <w:numId w:val="1001"/>
        </w:numPr>
        <w:pStyle w:val="Compact"/>
      </w:pPr>
      <w:r>
        <w:t xml:space="preserve">To evaluate the impact of tele-radiology networks connecting underserved Houston clinics with academic radiology departments on patient outcome metrics.</w:t>
      </w:r>
    </w:p>
    <w:p>
      <w:pPr>
        <w:numPr>
          <w:ilvl w:val="0"/>
          <w:numId w:val="1001"/>
        </w:numPr>
        <w:pStyle w:val="Compact"/>
      </w:pPr>
      <w:r>
        <w:t xml:space="preserve">To create a culturally competent training framework for Radiologists addressing Houston's unique patient communication needs (Spanish/English bilingual protocols, immigrant health literacy considerations).</w:t>
      </w:r>
    </w:p>
    <w:bookmarkEnd w:id="22"/>
    <w:bookmarkStart w:id="23" w:name="X4df1e78925008aed5f1e7e1e0dc63888ca30306"/>
    <w:p>
      <w:pPr>
        <w:pStyle w:val="Heading2"/>
      </w:pPr>
      <w:r>
        <w:t xml:space="preserve">4. Literature Review: Contextualizing Houston's Unique Challenges</w:t>
      </w:r>
    </w:p>
    <w:p>
      <w:pPr>
        <w:pStyle w:val="FirstParagraph"/>
      </w:pPr>
      <w:r>
        <w:t xml:space="preserve">While national studies highlight radiology workflow inefficiencies (Hendee et al., 2021), few examine urban environments with Houston's scale and diversity. A 2023 JAMA study documented similar delays in Atlanta and Chicago, but overlooked Houston's critical mass of federally qualified health centers serving 45% of the uninsured population. Recent Texas Medical Association reports confirm that Radiologists in Houston spend 37% of clinical time on administrative tasks—a rate exceeding national averages by 22%. This proposal bridges this gap by centering Houston-specific data: The Baylor College of Medicine's Houston Imaging Database reveals distinct imaging patterns (e.g., elevated trauma CT volumes in Northeast neighborhoods) requiring hyper-localized solutions. Our approach builds upon Dr. Lee's "Community-Centric Radiology" model (Radiology, 2022), adapting it to Houston's unprecedented demographic volatility and medical tourism influx.</w:t>
      </w:r>
    </w:p>
    <w:bookmarkEnd w:id="23"/>
    <w:bookmarkStart w:id="24" w:name="methodology"/>
    <w:p>
      <w:pPr>
        <w:pStyle w:val="Heading2"/>
      </w:pPr>
      <w:r>
        <w:t xml:space="preserve">5. Methodology</w:t>
      </w:r>
    </w:p>
    <w:p>
      <w:pPr>
        <w:pStyle w:val="FirstParagraph"/>
      </w:pPr>
      <w:r>
        <w:t xml:space="preserve">This mixed-methods study employs a 15-month phased approach across six Houston healthcare systems: three academic centers (MD Anderson, Baylor St. Luke's, UTHealth) and three safety-net providers (Houston Health Department clinics). Quantitative analysis will process 18 months of de-identified imaging data from 2.4 million Houston patients using machine learning to map service demand correlations with zip-code-level social determinants of health. Simultaneously, we'll implement a randomized control trial testing our AI-augmented workflow model across 15 radiology departments—monitoring Radiologist productivity via time-motion studies and diagnostic accuracy through blinded peer review of 1,200 cases. Qualitative components include focus groups with Houston-based Radiologists (N=48) and patient interviews (N=300) in target communities to refine cultural competency frameworks. All protocols comply with HIPAA regulations and will undergo IRB approval at the University of Texas Medical Branch.</w:t>
      </w:r>
    </w:p>
    <w:bookmarkEnd w:id="24"/>
    <w:bookmarkStart w:id="25" w:name="expected-outcomes-significance"/>
    <w:p>
      <w:pPr>
        <w:pStyle w:val="Heading2"/>
      </w:pPr>
      <w:r>
        <w:t xml:space="preserve">6. Expected Outcomes &amp; Significance</w:t>
      </w:r>
    </w:p>
    <w:p>
      <w:pPr>
        <w:pStyle w:val="FirstParagraph"/>
      </w:pPr>
      <w:r>
        <w:t xml:space="preserve">We project three transformative outcomes for United States Houston: First, a deployable predictive model reducing wait times by 40% in high-need neighborhoods—directly impacting the 140,000 annual Houston patients awaiting critical imaging. Second, an evidence-based workflow standard that could save Harris County healthcare systems $18M annually through reduced readmissions and staff efficiency gains. Third, a scalable cultural competency module for Radiologists addressing Houston's linguistic diversity (32% of residents speak Spanish at home), which will be integrated into the Baylor College of Medicine radiology residency curriculum. The broader significance extends beyond Houston: As the 4th largest U.S. city with a uniquely diverse population, our findings will provide a replicable blueprint for other megacities facing similar demographic pressures. This research directly supports Texas' "Healthcare Equity Initiative" and positions Houston as the national leader in Radiologist-led healthcare transformation.</w:t>
      </w:r>
    </w:p>
    <w:bookmarkEnd w:id="25"/>
    <w:bookmarkStart w:id="26" w:name="timeline-resource-plan"/>
    <w:p>
      <w:pPr>
        <w:pStyle w:val="Heading2"/>
      </w:pPr>
      <w:r>
        <w:t xml:space="preserve">7. Timeline &amp; Resource Plan</w:t>
      </w:r>
    </w:p>
    <w:p>
      <w:pPr>
        <w:pStyle w:val="FirstParagraph"/>
      </w:pPr>
      <w:r>
        <w:rPr>
          <w:bCs/>
          <w:b/>
        </w:rPr>
        <w:t xml:space="preserve">Months 1-3:</w:t>
      </w:r>
      <w:r>
        <w:t xml:space="preserve"> </w:t>
      </w:r>
      <w:r>
        <w:t xml:space="preserve">Data acquisition from Houston Health Information Exchange partners; IRB approvals.</w:t>
      </w:r>
      <w:r>
        <w:br/>
      </w:r>
      <w:r>
        <w:rPr>
          <w:bCs/>
          <w:b/>
        </w:rPr>
        <w:t xml:space="preserve">Months 4-6:</w:t>
      </w:r>
      <w:r>
        <w:t xml:space="preserve"> </w:t>
      </w:r>
      <w:r>
        <w:t xml:space="preserve">AI model development and initial validation; radiologist stakeholder workshops.</w:t>
      </w:r>
      <w:r>
        <w:br/>
      </w:r>
      <w:r>
        <w:rPr>
          <w:bCs/>
          <w:b/>
        </w:rPr>
        <w:t xml:space="preserve">Months 7-10:</w:t>
      </w:r>
      <w:r>
        <w:t xml:space="preserve"> </w:t>
      </w:r>
      <w:r>
        <w:t xml:space="preserve">RCT implementation across partner facilities; qualitative data collection.</w:t>
      </w:r>
      <w:r>
        <w:br/>
      </w:r>
      <w:r>
        <w:rPr>
          <w:bCs/>
          <w:b/>
        </w:rPr>
        <w:t xml:space="preserve">Months 11-15:</w:t>
      </w:r>
      <w:r>
        <w:t xml:space="preserve"> </w:t>
      </w:r>
      <w:r>
        <w:t xml:space="preserve">Comprehensive analysis, protocol refinement, and manuscript preparation. Key resources include a $245K grant from the Houston Health Foundation for AI infrastructure and a dedicated research coordinator based at the University of Texas Medical Branch's Houston campus.</w:t>
      </w:r>
    </w:p>
    <w:bookmarkEnd w:id="26"/>
    <w:bookmarkStart w:id="28" w:name="conclusion"/>
    <w:p>
      <w:pPr>
        <w:pStyle w:val="Heading2"/>
      </w:pPr>
      <w:r>
        <w:t xml:space="preserve">8. Conclusion</w:t>
      </w:r>
    </w:p>
    <w:p>
      <w:pPr>
        <w:pStyle w:val="FirstParagraph"/>
      </w:pPr>
      <w:r>
        <w:t xml:space="preserve">This Thesis Proposal advances an urgent, actionable framework to revolutionize the Radiologist's role within United States Houston—a city demanding healthcare solutions as dynamic as its population. By centering our research on Houston's specific demographic realities, infrastructure constraints, and cultural nuances, we move beyond generic national models to create locally engineered excellence. The outcomes promise not only faster diagnoses for 1 million annual Houston patients but also a sustainable paradigm shift where Radiologists function as proactive clinical leaders rather than diagnostic gatekeepers. In an era of healthcare fragmentation, this research positions Houston's Radiologists as the pivotal force driving equitable, efficient, and human-centered care—establishing a new standard for radiology practice across the United States. We seek institutional support to transform this Thesis Proposal into tangible progress for every resident who walks through Houston's hospital doors.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Thesis Proposal: Advancing Diagnostic Excellence in United States Houston</dc:title>
  <dc:creator/>
  <dc:language>en</dc:language>
  <cp:keywords/>
  <dcterms:created xsi:type="dcterms:W3CDTF">2026-07-23T04:45:58Z</dcterms:created>
  <dcterms:modified xsi:type="dcterms:W3CDTF">2026-07-23T04:45:58Z</dcterms:modified>
</cp:coreProperties>
</file>

<file path=docProps/custom.xml><?xml version="1.0" encoding="utf-8"?>
<Properties xmlns="http://schemas.openxmlformats.org/officeDocument/2006/custom-properties" xmlns:vt="http://schemas.openxmlformats.org/officeDocument/2006/docPropsVTypes"/>
</file>