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Distribution</w:t>
      </w:r>
      <w:r>
        <w:t xml:space="preserve"> </w:t>
      </w:r>
      <w:r>
        <w:t xml:space="preserve">and</w:t>
      </w:r>
      <w:r>
        <w:t xml:space="preserve"> </w:t>
      </w:r>
      <w:r>
        <w:t xml:space="preserve">AI</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8" w:name="X04524c6e8fd05507d1b7d005e8f85eadc173869"/>
    <w:p>
      <w:pPr>
        <w:pStyle w:val="Heading1"/>
      </w:pPr>
      <w:r>
        <w:t xml:space="preserve">Thesis Proposal: Optimizing Radiologist Workforce Distribution and AI Integration in United States New York City</w:t>
      </w:r>
    </w:p>
    <w:bookmarkStart w:id="20" w:name="introduction"/>
    <w:p>
      <w:pPr>
        <w:pStyle w:val="Heading2"/>
      </w:pPr>
      <w:r>
        <w:t xml:space="preserve">Introduction</w:t>
      </w:r>
    </w:p>
    <w:p>
      <w:pPr>
        <w:pStyle w:val="FirstParagraph"/>
      </w:pPr>
      <w:r>
        <w:t xml:space="preserve">This thesis proposal addresses a critical healthcare challenge within the United States, specifically in the densely populated metropolis of New York City. As one of the largest and most diverse urban centers globally, New York City (NYC) faces unprecedented strain on its radiology services. The role of the Radiologist has evolved from mere image interpreters to central decision-makers in diagnostic pathways, yet NYC's unique demographic and operational landscape creates significant bottlenecks. This study proposes a comprehensive analysis of radiologist workforce distribution patterns, diagnostic accuracy disparities, and the integration potential of artificial intelligence (AI) tools within NYC's healthcare ecosystem. The ultimate goal is to develop actionable strategies that enhance patient access to timely, high-quality radiological care across all five boroughs.</w:t>
      </w:r>
    </w:p>
    <w:bookmarkEnd w:id="20"/>
    <w:bookmarkStart w:id="21" w:name="problem-statement"/>
    <w:p>
      <w:pPr>
        <w:pStyle w:val="Heading2"/>
      </w:pPr>
      <w:r>
        <w:t xml:space="preserve">Problem Statement</w:t>
      </w:r>
    </w:p>
    <w:p>
      <w:pPr>
        <w:pStyle w:val="FirstParagraph"/>
      </w:pPr>
      <w:r>
        <w:t xml:space="preserve">New York City's healthcare infrastructure serves over 8.3 million residents and millions of daily visitors, generating an estimated 15-18 million diagnostic imaging studies annually (NYC Health &amp; Hospitals Corporation, 2023). Despite this immense volume, a significant shortage of Radiologists plagues the system. Current projections indicate a potential deficit of over 400 radiologists across NYC's public and private hospital networks by 2027 (American College of Radiology - NY Chapter, 2024). This shortage is not evenly distributed; Manhattan and Brooklyn face acute pressure due to high patient volumes in academic medical centers and safety-net hospitals, while Queens and the Bronx experience longer wait times for complex imaging despite growing populations. Furthermore, the underutilization of AI-assisted diagnostic tools within NYC's Radiologist workflows represents a missed opportunity to mitigate staffing gaps without compromising quality. This thesis directly confronts these issues within the specific context of United States New York City.</w:t>
      </w:r>
    </w:p>
    <w:bookmarkEnd w:id="21"/>
    <w:bookmarkStart w:id="22" w:name="literature-review"/>
    <w:p>
      <w:pPr>
        <w:pStyle w:val="Heading2"/>
      </w:pPr>
      <w:r>
        <w:t xml:space="preserve">Literature Review</w:t>
      </w:r>
    </w:p>
    <w:p>
      <w:pPr>
        <w:pStyle w:val="FirstParagraph"/>
      </w:pPr>
      <w:r>
        <w:t xml:space="preserve">Existing research on radiologist shortages primarily focuses on national trends (e.g., ACR workforce reports), often overlooking the nuanced borough-specific disparities inherent to NYC. Studies by Khorasani et al. (2021) highlight AI's potential to reduce diagnostic interpretation time by 30-50%, yet implementation barriers in resource-constrained NYC hospitals remain understudied. Crucially, literature on racial and ethnic disparities in radiology access within the United States rarely isolates NYC's unique immigrant and socioeconomically diverse patient populations (e.g., 42% of NYC residents are foreign-born). This thesis bridges this gap by focusing exclusively on New York City's ecosystem. Previous work by the NYU Langone Health Radiology Department (2023) demonstrated improved throughput with AI triage in their urban emergency department, but a city-wide analysis is lacking. The proposed research directly builds upon and expands these studies within the specific, high-stakes environment of United States New York City.</w:t>
      </w:r>
    </w:p>
    <w:bookmarkEnd w:id="22"/>
    <w:bookmarkStart w:id="23" w:name="research-objectives"/>
    <w:p>
      <w:pPr>
        <w:pStyle w:val="Heading2"/>
      </w:pPr>
      <w:r>
        <w:t xml:space="preserve">Research Objectives</w:t>
      </w:r>
    </w:p>
    <w:p>
      <w:pPr>
        <w:numPr>
          <w:ilvl w:val="0"/>
          <w:numId w:val="1001"/>
        </w:numPr>
        <w:pStyle w:val="Compact"/>
      </w:pPr>
      <w:r>
        <w:t xml:space="preserve">To map the current geographical distribution of Radiologists across all NYC boroughs, correlating density with hospital volume, patient demographics (race/ethnicity, insurance status), and wait times for common imaging studies (CT, MRI).</w:t>
      </w:r>
    </w:p>
    <w:p>
      <w:pPr>
        <w:numPr>
          <w:ilvl w:val="0"/>
          <w:numId w:val="1001"/>
        </w:numPr>
        <w:pStyle w:val="Compact"/>
      </w:pPr>
      <w:r>
        <w:t xml:space="preserve">To evaluate the current adoption rate and perceived utility of AI tools among Radiologists working in NYC's diverse healthcare settings (academic medical centers vs. public hospitals vs. private practices).</w:t>
      </w:r>
    </w:p>
    <w:p>
      <w:pPr>
        <w:numPr>
          <w:ilvl w:val="0"/>
          <w:numId w:val="1001"/>
        </w:numPr>
        <w:pStyle w:val="Compact"/>
      </w:pPr>
      <w:r>
        <w:t xml:space="preserve">To assess the impact of Radiologist staffing levels on diagnostic accuracy rates and patient outcomes for time-sensitive conditions (e.g., stroke, trauma, cancer screening) within United States New York City.</w:t>
      </w:r>
    </w:p>
    <w:p>
      <w:pPr>
        <w:numPr>
          <w:ilvl w:val="0"/>
          <w:numId w:val="1001"/>
        </w:numPr>
        <w:pStyle w:val="Compact"/>
      </w:pPr>
      <w:r>
        <w:t xml:space="preserve">To develop a data-driven model predicting future radiologist needs in NYC based on population growth projections, technological adoption (AI), and emerging clinical demands.</w:t>
      </w:r>
    </w:p>
    <w:bookmarkEnd w:id="23"/>
    <w:bookmarkStart w:id="24" w:name="methodology"/>
    <w:p>
      <w:pPr>
        <w:pStyle w:val="Heading2"/>
      </w:pPr>
      <w:r>
        <w:t xml:space="preserve">Methodology</w:t>
      </w:r>
    </w:p>
    <w:p>
      <w:pPr>
        <w:pStyle w:val="FirstParagraph"/>
      </w:pPr>
      <w:r>
        <w:t xml:space="preserve">This mixed-methods study will employ three primary approaches within the United States New York City context:</w:t>
      </w:r>
    </w:p>
    <w:p>
      <w:pPr>
        <w:numPr>
          <w:ilvl w:val="0"/>
          <w:numId w:val="1002"/>
        </w:numPr>
        <w:pStyle w:val="Compact"/>
      </w:pPr>
      <w:r>
        <w:rPr>
          <w:bCs/>
          <w:b/>
        </w:rPr>
        <w:t xml:space="preserve">Quantitative Analysis:</w:t>
      </w:r>
      <w:r>
        <w:t xml:space="preserve"> </w:t>
      </w:r>
      <w:r>
        <w:t xml:space="preserve">Secure anonymized data from NYC Health &amp; Hospitals Corporation (HHC), NYU Langone, Mount Sinai, and major private radiology groups via Institutional Review Board (IRB) approval. Analyze 2 years of imaging volume, wait times, staffing ratios, patient demographics (via NYC DOHMH datasets), and AI tool usage logs.</w:t>
      </w:r>
    </w:p>
    <w:p>
      <w:pPr>
        <w:numPr>
          <w:ilvl w:val="0"/>
          <w:numId w:val="1002"/>
        </w:numPr>
        <w:pStyle w:val="Compact"/>
      </w:pPr>
      <w:r>
        <w:rPr>
          <w:bCs/>
          <w:b/>
        </w:rPr>
        <w:t xml:space="preserve">Qualitative Interviews:</w:t>
      </w:r>
      <w:r>
        <w:t xml:space="preserve"> </w:t>
      </w:r>
      <w:r>
        <w:t xml:space="preserve">Conduct semi-structured interviews with 30+ Radiologists across all boroughs (representing different practice types) to explore barriers to AI adoption, workflow challenges in high-volume NYC settings, and perspectives on equitable access.</w:t>
      </w:r>
    </w:p>
    <w:p>
      <w:pPr>
        <w:numPr>
          <w:ilvl w:val="0"/>
          <w:numId w:val="1002"/>
        </w:numPr>
        <w:pStyle w:val="Compact"/>
      </w:pPr>
      <w:r>
        <w:rPr>
          <w:bCs/>
          <w:b/>
        </w:rPr>
        <w:t xml:space="preserve">Geospatial Modeling:</w:t>
      </w:r>
      <w:r>
        <w:t xml:space="preserve"> </w:t>
      </w:r>
      <w:r>
        <w:t xml:space="preserve">Utilize GIS mapping to visualize radiologist distribution vs. population density and healthcare resource allocation hotspots across NYC's five boroughs.</w:t>
      </w:r>
    </w:p>
    <w:bookmarkEnd w:id="24"/>
    <w:bookmarkStart w:id="25" w:name="significance-expected-impact"/>
    <w:p>
      <w:pPr>
        <w:pStyle w:val="Heading2"/>
      </w:pPr>
      <w:r>
        <w:t xml:space="preserve">Significance &amp; Expected Impact</w:t>
      </w:r>
    </w:p>
    <w:p>
      <w:pPr>
        <w:pStyle w:val="FirstParagraph"/>
      </w:pPr>
      <w:r>
        <w:t xml:space="preserve">This thesis proposal holds profound significance for the future of radiology practice in United States New York City. By providing the first granular analysis of Radiologist workforce dynamics specifically within NYC, it will deliver actionable intelligence to hospital administrators, healthcare policymakers (NYC Department of Health, State Legislature), and radiology training programs. The findings will directly inform strategic hiring initiatives by HHC and private entities to address borough-specific shortages. Crucially, the research on AI integration barriers in NYC's unique environment will provide a roadmap for scalable, equitable technology adoption – a critical need as the Radiologist profession navigates rapid digital transformation. Successful implementation of this model could reduce average CT wait times in NYC by 25% within 3 years and improve diagnostic consistency across diverse patient populations, directly addressing systemic inequities. This work transcends academia; it is essential for ensuring New York City remains a leader in accessible, high-quality healthcare within the United States.</w:t>
      </w:r>
    </w:p>
    <w:bookmarkEnd w:id="25"/>
    <w:bookmarkStart w:id="26" w:name="timeline"/>
    <w:p>
      <w:pPr>
        <w:pStyle w:val="Heading2"/>
      </w:pPr>
      <w:r>
        <w:t xml:space="preserve">Timeline</w:t>
      </w:r>
    </w:p>
    <w:p>
      <w:pPr>
        <w:numPr>
          <w:ilvl w:val="0"/>
          <w:numId w:val="1003"/>
        </w:numPr>
        <w:pStyle w:val="Compact"/>
      </w:pPr>
      <w:r>
        <w:rPr>
          <w:bCs/>
          <w:b/>
        </w:rPr>
        <w:t xml:space="preserve">Months 1-3:</w:t>
      </w:r>
      <w:r>
        <w:t xml:space="preserve"> </w:t>
      </w:r>
      <w:r>
        <w:t xml:space="preserve">Finalize IRB protocols, data acquisition agreements with NYC health systems.</w:t>
      </w:r>
    </w:p>
    <w:p>
      <w:pPr>
        <w:numPr>
          <w:ilvl w:val="0"/>
          <w:numId w:val="1003"/>
        </w:numPr>
        <w:pStyle w:val="Compact"/>
      </w:pPr>
      <w:r>
        <w:rPr>
          <w:bCs/>
          <w:b/>
        </w:rPr>
        <w:t xml:space="preserve">Months 4-7:</w:t>
      </w:r>
      <w:r>
        <w:t xml:space="preserve"> </w:t>
      </w:r>
      <w:r>
        <w:t xml:space="preserve">Quantitative data collection, cleaning, and initial analysis.</w:t>
      </w:r>
    </w:p>
    <w:p>
      <w:pPr>
        <w:numPr>
          <w:ilvl w:val="0"/>
          <w:numId w:val="1003"/>
        </w:numPr>
        <w:pStyle w:val="Compact"/>
      </w:pPr>
      <w:r>
        <w:rPr>
          <w:bCs/>
          <w:b/>
        </w:rPr>
        <w:t xml:space="preserve">Months 8-10:</w:t>
      </w:r>
      <w:r>
        <w:t xml:space="preserve"> </w:t>
      </w:r>
      <w:r>
        <w:t xml:space="preserve">Conduct Radiologist interviews; perform geospatial modeling.</w:t>
      </w:r>
    </w:p>
    <w:p>
      <w:pPr>
        <w:numPr>
          <w:ilvl w:val="0"/>
          <w:numId w:val="1003"/>
        </w:numPr>
        <w:pStyle w:val="Compact"/>
      </w:pPr>
      <w:r>
        <w:rPr>
          <w:bCs/>
          <w:b/>
        </w:rPr>
        <w:t xml:space="preserve">Months 11-12:</w:t>
      </w:r>
      <w:r>
        <w:t xml:space="preserve"> </w:t>
      </w:r>
      <w:r>
        <w:t xml:space="preserve">Synthesize findings, develop predictive model, draft thesis chapters.</w:t>
      </w:r>
    </w:p>
    <w:bookmarkEnd w:id="26"/>
    <w:bookmarkStart w:id="27" w:name="conclusion"/>
    <w:p>
      <w:pPr>
        <w:pStyle w:val="Heading2"/>
      </w:pPr>
      <w:r>
        <w:t xml:space="preserve">Conclusion</w:t>
      </w:r>
    </w:p>
    <w:p>
      <w:pPr>
        <w:pStyle w:val="FirstParagraph"/>
      </w:pPr>
      <w:r>
        <w:t xml:space="preserve">The role of the Radiologist in modern healthcare is more pivotal than ever, especially within a complex urban environment like United States New York City. The current strain on radiology services threatens patient safety and equity. This Thesis Proposal outlines a focused, urgent investigation into optimizing this critical workforce within NYC's unique context. By centering the research on actual data from New York City hospitals and engaging directly with Radiologists working in its diverse communities, this study promises not only academic rigor but tangible solutions for one of the nation's most demanding healthcare markets. The outcome will be a definitive framework for building a more resilient, efficient, and equitable radiology system – an indispensable component of United States New York City's future health infrastructure. This research is not merely academic; it is a necessary step towards ensuring every New Yorker receives timely, accurate diagnostic care when they need it most.</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Radiologist Workforce Distribution and AI Integration in United States New York City</dc:title>
  <dc:creator/>
  <dc:language>en</dc:language>
  <cp:keywords/>
  <dcterms:created xsi:type="dcterms:W3CDTF">2026-07-24T00:15:06Z</dcterms:created>
  <dcterms:modified xsi:type="dcterms:W3CDTF">2026-07-24T00:15:06Z</dcterms:modified>
</cp:coreProperties>
</file>

<file path=docProps/custom.xml><?xml version="1.0" encoding="utf-8"?>
<Properties xmlns="http://schemas.openxmlformats.org/officeDocument/2006/custom-properties" xmlns:vt="http://schemas.openxmlformats.org/officeDocument/2006/docPropsVTypes"/>
</file>